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B7689FA" w:rsidP="2B7689FA" w:rsidRDefault="2B7689FA" w14:paraId="1271242A" w14:textId="7DDCA562">
      <w:pPr>
        <w:pStyle w:val="Title"/>
        <w:spacing w:after="0" w:line="240" w:lineRule="auto"/>
        <w:jc w:val="center"/>
        <w:rPr>
          <w:sz w:val="56"/>
          <w:szCs w:val="56"/>
        </w:rPr>
      </w:pPr>
    </w:p>
    <w:p w:rsidR="2B7689FA" w:rsidP="2B7689FA" w:rsidRDefault="2B7689FA" w14:paraId="23071F65" w14:textId="41A564E4">
      <w:pPr>
        <w:pStyle w:val="Title"/>
        <w:spacing w:after="0" w:line="240" w:lineRule="auto"/>
        <w:jc w:val="center"/>
        <w:rPr>
          <w:sz w:val="56"/>
          <w:szCs w:val="56"/>
        </w:rPr>
      </w:pPr>
    </w:p>
    <w:p w:rsidR="2B7689FA" w:rsidP="2B7689FA" w:rsidRDefault="2B7689FA" w14:paraId="6F0B0D60" w14:textId="12F383DA"/>
    <w:p w:rsidR="2B7689FA" w:rsidP="2B7689FA" w:rsidRDefault="2B7689FA" w14:paraId="2FA0F25C" w14:textId="6B5ABE66"/>
    <w:p w:rsidR="2B7689FA" w:rsidP="2B7689FA" w:rsidRDefault="2B7689FA" w14:paraId="2FA4AEC7" w14:textId="1BBF70E8"/>
    <w:p w:rsidR="2B7689FA" w:rsidP="2B7689FA" w:rsidRDefault="2B7689FA" w14:paraId="1D3D93BC" w14:textId="08B33EAD">
      <w:pPr>
        <w:pStyle w:val="Title"/>
        <w:spacing w:after="0" w:line="240" w:lineRule="auto"/>
        <w:jc w:val="center"/>
        <w:rPr>
          <w:sz w:val="56"/>
          <w:szCs w:val="56"/>
        </w:rPr>
      </w:pPr>
    </w:p>
    <w:p w:rsidR="2B7689FA" w:rsidP="2B7689FA" w:rsidRDefault="2B7689FA" w14:paraId="360142F0" w14:textId="7A1795E0">
      <w:pPr>
        <w:pStyle w:val="Title"/>
        <w:spacing w:after="0" w:line="240" w:lineRule="auto"/>
        <w:jc w:val="center"/>
        <w:rPr>
          <w:sz w:val="56"/>
          <w:szCs w:val="56"/>
        </w:rPr>
      </w:pPr>
    </w:p>
    <w:p w:rsidR="2B7689FA" w:rsidP="2B7689FA" w:rsidRDefault="2B7689FA" w14:paraId="10E14587" w14:textId="4ACA7884">
      <w:pPr>
        <w:pStyle w:val="Title"/>
        <w:spacing w:after="0" w:line="240" w:lineRule="auto"/>
        <w:jc w:val="center"/>
        <w:rPr>
          <w:sz w:val="56"/>
          <w:szCs w:val="56"/>
        </w:rPr>
      </w:pPr>
    </w:p>
    <w:p w:rsidR="2E4BFEE4" w:rsidP="2B7689FA" w:rsidRDefault="2E4BFEE4" w14:paraId="4B2DD5CE" w14:textId="2262A019">
      <w:pPr>
        <w:pStyle w:val="Title"/>
        <w:spacing w:after="0" w:line="240" w:lineRule="auto"/>
        <w:jc w:val="center"/>
        <w:rPr>
          <w:sz w:val="56"/>
          <w:szCs w:val="56"/>
        </w:rPr>
      </w:pPr>
      <w:r w:rsidRPr="2B7689FA">
        <w:rPr>
          <w:sz w:val="56"/>
          <w:szCs w:val="56"/>
        </w:rPr>
        <w:t>Service Strategy - QuickBase</w:t>
      </w:r>
    </w:p>
    <w:p w:rsidR="2B7689FA" w:rsidP="2B7689FA" w:rsidRDefault="2B7689FA" w14:paraId="31E4DED8" w14:textId="63F6B379"/>
    <w:p w:rsidR="50F81724" w:rsidP="2B7689FA" w:rsidRDefault="50F81724" w14:paraId="37323846" w14:textId="0F66D656">
      <w:pPr>
        <w:pStyle w:val="Subtitle"/>
        <w:spacing w:after="0" w:line="259" w:lineRule="auto"/>
        <w:jc w:val="center"/>
        <w:rPr>
          <w:color w:val="5A5A5A"/>
          <w:sz w:val="22"/>
          <w:szCs w:val="22"/>
        </w:rPr>
      </w:pPr>
      <w:r w:rsidRPr="2B7689FA">
        <w:rPr>
          <w:color w:val="5A5A5A"/>
          <w:sz w:val="22"/>
          <w:szCs w:val="22"/>
        </w:rPr>
        <w:t>QuickBase Policy Guide</w:t>
      </w:r>
    </w:p>
    <w:p w:rsidR="4D0FA156" w:rsidP="2B7689FA" w:rsidRDefault="4D0FA156" w14:paraId="18133B88" w14:textId="588DFD23">
      <w:pPr>
        <w:pStyle w:val="Subtitle"/>
        <w:spacing w:after="0" w:line="259" w:lineRule="auto"/>
        <w:jc w:val="center"/>
        <w:rPr>
          <w:color w:val="5A5A5A"/>
          <w:sz w:val="22"/>
          <w:szCs w:val="22"/>
        </w:rPr>
      </w:pPr>
      <w:r w:rsidRPr="2B7689FA">
        <w:rPr>
          <w:color w:val="5A5A5A"/>
          <w:sz w:val="22"/>
          <w:szCs w:val="22"/>
        </w:rPr>
        <w:t xml:space="preserve">Technology Services - </w:t>
      </w:r>
      <w:r w:rsidRPr="2B7689FA" w:rsidR="2E4BFEE4">
        <w:rPr>
          <w:color w:val="5A5A5A"/>
          <w:sz w:val="22"/>
          <w:szCs w:val="22"/>
        </w:rPr>
        <w:t>Student Affairs</w:t>
      </w:r>
    </w:p>
    <w:p w:rsidR="2E4BFEE4" w:rsidP="2B7689FA" w:rsidRDefault="2E4BFEE4" w14:paraId="74B6B6ED" w14:textId="7F90D897">
      <w:pPr>
        <w:pStyle w:val="Subtitle"/>
        <w:jc w:val="center"/>
        <w:rPr>
          <w:color w:val="5A5A5A"/>
          <w:sz w:val="22"/>
          <w:szCs w:val="22"/>
        </w:rPr>
      </w:pPr>
      <w:r w:rsidRPr="043ACB55" w:rsidR="71C32365">
        <w:rPr>
          <w:color w:val="5A5A5A"/>
          <w:sz w:val="22"/>
          <w:szCs w:val="22"/>
        </w:rPr>
        <w:t>Spring 202</w:t>
      </w:r>
      <w:r w:rsidRPr="043ACB55" w:rsidR="192A90C4">
        <w:rPr>
          <w:color w:val="5A5A5A"/>
          <w:sz w:val="22"/>
          <w:szCs w:val="22"/>
        </w:rPr>
        <w:t>6</w:t>
      </w:r>
    </w:p>
    <w:p w:rsidR="2B7689FA" w:rsidP="2B7689FA" w:rsidRDefault="2B7689FA" w14:paraId="0EAB7F79" w14:textId="0CF4A186">
      <w:pPr>
        <w:rPr>
          <w:sz w:val="21"/>
          <w:szCs w:val="21"/>
        </w:rPr>
      </w:pPr>
    </w:p>
    <w:p w:rsidR="2B7689FA" w:rsidP="2B7689FA" w:rsidRDefault="2B7689FA" w14:paraId="6D386AD1" w14:textId="1C7B9E89">
      <w:pPr>
        <w:rPr>
          <w:sz w:val="21"/>
          <w:szCs w:val="21"/>
        </w:rPr>
      </w:pPr>
    </w:p>
    <w:p w:rsidR="2B7689FA" w:rsidP="2B7689FA" w:rsidRDefault="2B7689FA" w14:paraId="1CEF1838" w14:textId="5D5BD760">
      <w:pPr>
        <w:rPr>
          <w:sz w:val="21"/>
          <w:szCs w:val="21"/>
        </w:rPr>
      </w:pPr>
    </w:p>
    <w:p w:rsidR="2B7689FA" w:rsidP="2B7689FA" w:rsidRDefault="2B7689FA" w14:paraId="38875C21" w14:textId="629787A8">
      <w:pPr>
        <w:rPr>
          <w:sz w:val="21"/>
          <w:szCs w:val="21"/>
        </w:rPr>
      </w:pPr>
    </w:p>
    <w:p w:rsidR="2B7689FA" w:rsidP="2B7689FA" w:rsidRDefault="2B7689FA" w14:paraId="54356C0A" w14:textId="6D10B911">
      <w:pPr>
        <w:rPr>
          <w:sz w:val="21"/>
          <w:szCs w:val="21"/>
        </w:rPr>
      </w:pPr>
    </w:p>
    <w:p w:rsidR="2B7689FA" w:rsidP="2B7689FA" w:rsidRDefault="2B7689FA" w14:paraId="200283FF" w14:textId="0975B4A1">
      <w:pPr>
        <w:rPr>
          <w:sz w:val="21"/>
          <w:szCs w:val="21"/>
        </w:rPr>
      </w:pPr>
    </w:p>
    <w:p w:rsidR="2B7689FA" w:rsidP="2B7689FA" w:rsidRDefault="2B7689FA" w14:paraId="640619B6" w14:textId="1CC7B61B">
      <w:pPr>
        <w:rPr>
          <w:sz w:val="21"/>
          <w:szCs w:val="21"/>
        </w:rPr>
      </w:pPr>
    </w:p>
    <w:p w:rsidR="2B7689FA" w:rsidP="2B7689FA" w:rsidRDefault="2B7689FA" w14:paraId="072B532A" w14:textId="6D6E22A5">
      <w:pPr>
        <w:rPr>
          <w:sz w:val="21"/>
          <w:szCs w:val="21"/>
        </w:rPr>
      </w:pPr>
    </w:p>
    <w:p w:rsidR="2B7689FA" w:rsidP="2B7689FA" w:rsidRDefault="2B7689FA" w14:paraId="48172E87" w14:textId="37D19469">
      <w:pPr>
        <w:rPr>
          <w:sz w:val="21"/>
          <w:szCs w:val="21"/>
        </w:rPr>
      </w:pPr>
    </w:p>
    <w:p w:rsidR="2B7689FA" w:rsidP="2B7689FA" w:rsidRDefault="2B7689FA" w14:paraId="75443E62" w14:textId="2042806E">
      <w:pPr>
        <w:rPr>
          <w:sz w:val="21"/>
          <w:szCs w:val="21"/>
        </w:rPr>
      </w:pPr>
    </w:p>
    <w:p w:rsidR="2B7689FA" w:rsidP="2B7689FA" w:rsidRDefault="2B7689FA" w14:paraId="3D1381C7" w14:textId="6CA910D0">
      <w:pPr>
        <w:rPr>
          <w:sz w:val="21"/>
          <w:szCs w:val="21"/>
        </w:rPr>
      </w:pPr>
    </w:p>
    <w:p w:rsidR="2B7689FA" w:rsidP="2B7689FA" w:rsidRDefault="2B7689FA" w14:paraId="72858052" w14:textId="1D01172E">
      <w:pPr>
        <w:pBdr>
          <w:bottom w:val="single" w:color="auto" w:sz="4" w:space="1"/>
        </w:pBdr>
        <w:spacing w:before="80"/>
        <w:rPr>
          <w:color w:val="1F4E79"/>
          <w:sz w:val="28"/>
          <w:szCs w:val="28"/>
        </w:rPr>
      </w:pPr>
    </w:p>
    <w:p w:rsidR="2B7689FA" w:rsidP="2B7689FA" w:rsidRDefault="2B7689FA" w14:paraId="11C474E1" w14:textId="503120FF">
      <w:pPr>
        <w:rPr>
          <w:rFonts w:ascii="Aptos Display" w:hAnsi="Aptos Display" w:eastAsia="Aptos Display" w:cs="Aptos Display"/>
          <w:sz w:val="48"/>
          <w:szCs w:val="48"/>
        </w:rPr>
      </w:pPr>
    </w:p>
    <w:p w:rsidR="2B7689FA" w:rsidP="2B7689FA" w:rsidRDefault="2B7689FA" w14:paraId="5CA380C8" w14:textId="2FA94245">
      <w:pPr>
        <w:rPr>
          <w:rFonts w:ascii="Aptos Display" w:hAnsi="Aptos Display" w:eastAsia="Aptos Display" w:cs="Aptos Display"/>
          <w:sz w:val="48"/>
          <w:szCs w:val="48"/>
        </w:rPr>
      </w:pPr>
    </w:p>
    <w:p w:rsidR="2B7689FA" w:rsidP="2B7689FA" w:rsidRDefault="2B7689FA" w14:paraId="2CD2E12B" w14:textId="3742C6BE"/>
    <w:p w:rsidR="2B7689FA" w:rsidP="2B7689FA" w:rsidRDefault="2B7689FA" w14:paraId="7404262F" w14:textId="4D56A38F"/>
    <w:p w:rsidR="2B7689FA" w:rsidP="2B7689FA" w:rsidRDefault="2B7689FA" w14:paraId="2E26574F" w14:textId="7870F477"/>
    <w:p w:rsidR="2B7689FA" w:rsidP="2B7689FA" w:rsidRDefault="2B7689FA" w14:paraId="7E95F100" w14:textId="56CED2DC"/>
    <w:p w:rsidR="10B77CA4" w:rsidP="10B77CA4" w:rsidRDefault="10B77CA4" w14:paraId="2B928EC3" w14:textId="2C8384F5">
      <w:pPr>
        <w:rPr>
          <w:rFonts w:ascii="Calibri Light" w:hAnsi="Calibri Light" w:eastAsia="Calibri Light" w:cs="Calibri Light"/>
          <w:color w:val="320000"/>
          <w:sz w:val="32"/>
          <w:szCs w:val="32"/>
        </w:rPr>
      </w:pPr>
    </w:p>
    <w:p w:rsidR="7B9111D1" w:rsidP="2B7689FA" w:rsidRDefault="7B9111D1" w14:paraId="0894B519" w14:textId="6EB9557A">
      <w:r w:rsidRPr="2B7689FA">
        <w:rPr>
          <w:rFonts w:ascii="Calibri Light" w:hAnsi="Calibri Light" w:eastAsia="Calibri Light" w:cs="Calibri Light"/>
          <w:color w:val="320000"/>
          <w:sz w:val="32"/>
          <w:szCs w:val="32"/>
        </w:rPr>
        <w:t xml:space="preserve">  </w:t>
      </w:r>
      <w:r w:rsidRPr="2B7689FA">
        <w:rPr>
          <w:color w:val="320000"/>
          <w:sz w:val="32"/>
          <w:szCs w:val="32"/>
        </w:rPr>
        <w:t>Table of Contents</w:t>
      </w:r>
    </w:p>
    <w:sdt>
      <w:sdtPr>
        <w:id w:val="1946503255"/>
        <w:docPartObj>
          <w:docPartGallery w:val="Table of Contents"/>
          <w:docPartUnique/>
        </w:docPartObj>
      </w:sdtPr>
      <w:sdtContent>
        <w:p w:rsidR="4E151510" w:rsidP="043ACB55" w:rsidRDefault="583DBE66" w14:paraId="09ECE6F5" w14:textId="2327CF87">
          <w:pPr>
            <w:pStyle w:val="TOC2"/>
            <w:tabs>
              <w:tab w:val="right" w:leader="underscore" w:pos="9360"/>
            </w:tabs>
          </w:pPr>
          <w:r>
            <w:fldChar w:fldCharType="begin"/>
          </w:r>
          <w:r>
            <w:instrText xml:space="preserve">TOC \o "1-2" \z \u \h</w:instrText>
          </w:r>
          <w:r>
            <w:fldChar w:fldCharType="separate"/>
          </w:r>
          <w:hyperlink w:anchor="_Toc2007750088">
            <w:r w:rsidRPr="043ACB55" w:rsidR="043ACB55">
              <w:rPr>
                <w:rStyle w:val="Hyperlink"/>
              </w:rPr>
              <w:t>Business Case / Vision / Mission</w:t>
            </w:r>
            <w:r>
              <w:tab/>
            </w:r>
            <w:r>
              <w:fldChar w:fldCharType="begin"/>
            </w:r>
            <w:r>
              <w:instrText xml:space="preserve">PAGEREF _Toc2007750088 \h</w:instrText>
            </w:r>
            <w:r>
              <w:fldChar w:fldCharType="separate"/>
            </w:r>
            <w:r w:rsidRPr="043ACB55" w:rsidR="043ACB55">
              <w:rPr>
                <w:rStyle w:val="Hyperlink"/>
              </w:rPr>
              <w:t>2</w:t>
            </w:r>
            <w:r>
              <w:fldChar w:fldCharType="end"/>
            </w:r>
          </w:hyperlink>
        </w:p>
        <w:p w:rsidR="4E151510" w:rsidP="043ACB55" w:rsidRDefault="18383524" w14:paraId="058BF9C9" w14:textId="0E8CB2B4">
          <w:pPr>
            <w:pStyle w:val="TOC2"/>
            <w:tabs>
              <w:tab w:val="right" w:leader="underscore" w:pos="9360"/>
            </w:tabs>
          </w:pPr>
          <w:hyperlink w:anchor="_Toc944038116">
            <w:r w:rsidRPr="043ACB55" w:rsidR="043ACB55">
              <w:rPr>
                <w:rStyle w:val="Hyperlink"/>
              </w:rPr>
              <w:t>Summary of Changes</w:t>
            </w:r>
            <w:r>
              <w:tab/>
            </w:r>
            <w:r>
              <w:fldChar w:fldCharType="begin"/>
            </w:r>
            <w:r>
              <w:instrText xml:space="preserve">PAGEREF _Toc944038116 \h</w:instrText>
            </w:r>
            <w:r>
              <w:fldChar w:fldCharType="separate"/>
            </w:r>
            <w:r w:rsidRPr="043ACB55" w:rsidR="043ACB55">
              <w:rPr>
                <w:rStyle w:val="Hyperlink"/>
              </w:rPr>
              <w:t>3</w:t>
            </w:r>
            <w:r>
              <w:fldChar w:fldCharType="end"/>
            </w:r>
          </w:hyperlink>
        </w:p>
        <w:p w:rsidR="4E151510" w:rsidP="043ACB55" w:rsidRDefault="18383524" w14:paraId="7B0FBBFF" w14:textId="716B84DC">
          <w:pPr>
            <w:pStyle w:val="TOC2"/>
            <w:tabs>
              <w:tab w:val="right" w:leader="underscore" w:pos="9360"/>
            </w:tabs>
          </w:pPr>
          <w:hyperlink w:anchor="_Toc1497787619">
            <w:r w:rsidRPr="043ACB55" w:rsidR="043ACB55">
              <w:rPr>
                <w:rStyle w:val="Hyperlink"/>
              </w:rPr>
              <w:t>Utility</w:t>
            </w:r>
            <w:r>
              <w:tab/>
            </w:r>
            <w:r>
              <w:fldChar w:fldCharType="begin"/>
            </w:r>
            <w:r>
              <w:instrText xml:space="preserve">PAGEREF _Toc1497787619 \h</w:instrText>
            </w:r>
            <w:r>
              <w:fldChar w:fldCharType="separate"/>
            </w:r>
            <w:r w:rsidRPr="043ACB55" w:rsidR="043ACB55">
              <w:rPr>
                <w:rStyle w:val="Hyperlink"/>
              </w:rPr>
              <w:t>3</w:t>
            </w:r>
            <w:r>
              <w:fldChar w:fldCharType="end"/>
            </w:r>
          </w:hyperlink>
        </w:p>
        <w:p w:rsidR="4E151510" w:rsidP="043ACB55" w:rsidRDefault="18383524" w14:paraId="62BA2A64" w14:textId="526BC02C">
          <w:pPr>
            <w:pStyle w:val="TOC2"/>
            <w:tabs>
              <w:tab w:val="right" w:leader="underscore" w:pos="9360"/>
            </w:tabs>
          </w:pPr>
          <w:hyperlink w:anchor="_Toc1280303920">
            <w:r w:rsidRPr="043ACB55" w:rsidR="043ACB55">
              <w:rPr>
                <w:rStyle w:val="Hyperlink"/>
              </w:rPr>
              <w:t>Warranty</w:t>
            </w:r>
            <w:r>
              <w:tab/>
            </w:r>
            <w:r>
              <w:fldChar w:fldCharType="begin"/>
            </w:r>
            <w:r>
              <w:instrText xml:space="preserve">PAGEREF _Toc1280303920 \h</w:instrText>
            </w:r>
            <w:r>
              <w:fldChar w:fldCharType="separate"/>
            </w:r>
            <w:r w:rsidRPr="043ACB55" w:rsidR="043ACB55">
              <w:rPr>
                <w:rStyle w:val="Hyperlink"/>
              </w:rPr>
              <w:t>4</w:t>
            </w:r>
            <w:r>
              <w:fldChar w:fldCharType="end"/>
            </w:r>
          </w:hyperlink>
        </w:p>
        <w:p w:rsidR="4E151510" w:rsidP="043ACB55" w:rsidRDefault="18383524" w14:paraId="6F0D7BE8" w14:textId="442505D0">
          <w:pPr>
            <w:pStyle w:val="TOC2"/>
            <w:tabs>
              <w:tab w:val="right" w:leader="underscore" w:pos="9360"/>
            </w:tabs>
          </w:pPr>
          <w:hyperlink w:anchor="_Toc758632953">
            <w:r w:rsidRPr="043ACB55" w:rsidR="043ACB55">
              <w:rPr>
                <w:rStyle w:val="Hyperlink"/>
              </w:rPr>
              <w:t>General Service Requirements</w:t>
            </w:r>
            <w:r>
              <w:tab/>
            </w:r>
            <w:r>
              <w:fldChar w:fldCharType="begin"/>
            </w:r>
            <w:r>
              <w:instrText xml:space="preserve">PAGEREF _Toc758632953 \h</w:instrText>
            </w:r>
            <w:r>
              <w:fldChar w:fldCharType="separate"/>
            </w:r>
            <w:r w:rsidRPr="043ACB55" w:rsidR="043ACB55">
              <w:rPr>
                <w:rStyle w:val="Hyperlink"/>
              </w:rPr>
              <w:t>5</w:t>
            </w:r>
            <w:r>
              <w:fldChar w:fldCharType="end"/>
            </w:r>
          </w:hyperlink>
        </w:p>
        <w:p w:rsidR="4E151510" w:rsidP="043ACB55" w:rsidRDefault="18383524" w14:paraId="66332403" w14:textId="530091AD">
          <w:pPr>
            <w:pStyle w:val="TOC2"/>
            <w:tabs>
              <w:tab w:val="right" w:leader="underscore" w:pos="9360"/>
            </w:tabs>
          </w:pPr>
          <w:hyperlink w:anchor="_Toc1781877779">
            <w:r w:rsidRPr="043ACB55" w:rsidR="043ACB55">
              <w:rPr>
                <w:rStyle w:val="Hyperlink"/>
              </w:rPr>
              <w:t>Separation of Duties</w:t>
            </w:r>
            <w:r>
              <w:tab/>
            </w:r>
            <w:r>
              <w:fldChar w:fldCharType="begin"/>
            </w:r>
            <w:r>
              <w:instrText xml:space="preserve">PAGEREF _Toc1781877779 \h</w:instrText>
            </w:r>
            <w:r>
              <w:fldChar w:fldCharType="separate"/>
            </w:r>
            <w:r w:rsidRPr="043ACB55" w:rsidR="043ACB55">
              <w:rPr>
                <w:rStyle w:val="Hyperlink"/>
              </w:rPr>
              <w:t>7</w:t>
            </w:r>
            <w:r>
              <w:fldChar w:fldCharType="end"/>
            </w:r>
          </w:hyperlink>
        </w:p>
        <w:p w:rsidR="4E151510" w:rsidP="043ACB55" w:rsidRDefault="18383524" w14:paraId="31DD97E5" w14:textId="045E73E9">
          <w:pPr>
            <w:pStyle w:val="TOC2"/>
            <w:tabs>
              <w:tab w:val="right" w:leader="underscore" w:pos="9360"/>
            </w:tabs>
          </w:pPr>
          <w:hyperlink w:anchor="_Toc1415833588">
            <w:r w:rsidRPr="043ACB55" w:rsidR="043ACB55">
              <w:rPr>
                <w:rStyle w:val="Hyperlink"/>
              </w:rPr>
              <w:t>Responsibilities</w:t>
            </w:r>
            <w:r>
              <w:tab/>
            </w:r>
            <w:r>
              <w:fldChar w:fldCharType="begin"/>
            </w:r>
            <w:r>
              <w:instrText xml:space="preserve">PAGEREF _Toc1415833588 \h</w:instrText>
            </w:r>
            <w:r>
              <w:fldChar w:fldCharType="separate"/>
            </w:r>
            <w:r w:rsidRPr="043ACB55" w:rsidR="043ACB55">
              <w:rPr>
                <w:rStyle w:val="Hyperlink"/>
              </w:rPr>
              <w:t>7</w:t>
            </w:r>
            <w:r>
              <w:fldChar w:fldCharType="end"/>
            </w:r>
          </w:hyperlink>
        </w:p>
        <w:p w:rsidR="4E151510" w:rsidP="043ACB55" w:rsidRDefault="18383524" w14:paraId="72672616" w14:textId="4D7934ED">
          <w:pPr>
            <w:pStyle w:val="TOC2"/>
            <w:tabs>
              <w:tab w:val="right" w:leader="underscore" w:pos="9360"/>
            </w:tabs>
          </w:pPr>
          <w:hyperlink w:anchor="_Toc259205680">
            <w:r w:rsidRPr="043ACB55" w:rsidR="043ACB55">
              <w:rPr>
                <w:rStyle w:val="Hyperlink"/>
              </w:rPr>
              <w:t>Service Value Streams</w:t>
            </w:r>
            <w:r>
              <w:tab/>
            </w:r>
            <w:r>
              <w:fldChar w:fldCharType="begin"/>
            </w:r>
            <w:r>
              <w:instrText xml:space="preserve">PAGEREF _Toc259205680 \h</w:instrText>
            </w:r>
            <w:r>
              <w:fldChar w:fldCharType="separate"/>
            </w:r>
            <w:r w:rsidRPr="043ACB55" w:rsidR="043ACB55">
              <w:rPr>
                <w:rStyle w:val="Hyperlink"/>
              </w:rPr>
              <w:t>11</w:t>
            </w:r>
            <w:r>
              <w:fldChar w:fldCharType="end"/>
            </w:r>
          </w:hyperlink>
        </w:p>
        <w:p w:rsidR="4E151510" w:rsidP="043ACB55" w:rsidRDefault="18383524" w14:paraId="1B40F05C" w14:textId="00467081">
          <w:pPr>
            <w:pStyle w:val="TOC2"/>
            <w:tabs>
              <w:tab w:val="right" w:leader="underscore" w:pos="9360"/>
            </w:tabs>
          </w:pPr>
          <w:hyperlink w:anchor="_Toc384230970">
            <w:r w:rsidRPr="043ACB55" w:rsidR="043ACB55">
              <w:rPr>
                <w:rStyle w:val="Hyperlink"/>
              </w:rPr>
              <w:t>Expected Outcomes/Results</w:t>
            </w:r>
            <w:r>
              <w:tab/>
            </w:r>
            <w:r>
              <w:fldChar w:fldCharType="begin"/>
            </w:r>
            <w:r>
              <w:instrText xml:space="preserve">PAGEREF _Toc384230970 \h</w:instrText>
            </w:r>
            <w:r>
              <w:fldChar w:fldCharType="separate"/>
            </w:r>
            <w:r w:rsidRPr="043ACB55" w:rsidR="043ACB55">
              <w:rPr>
                <w:rStyle w:val="Hyperlink"/>
              </w:rPr>
              <w:t>16</w:t>
            </w:r>
            <w:r>
              <w:fldChar w:fldCharType="end"/>
            </w:r>
          </w:hyperlink>
        </w:p>
        <w:p w:rsidR="4E151510" w:rsidP="043ACB55" w:rsidRDefault="18383524" w14:paraId="0884BB53" w14:textId="79CF7341">
          <w:pPr>
            <w:pStyle w:val="TOC2"/>
            <w:tabs>
              <w:tab w:val="right" w:leader="underscore" w:pos="9360"/>
            </w:tabs>
          </w:pPr>
          <w:hyperlink w:anchor="_Toc2000284822">
            <w:r w:rsidRPr="043ACB55" w:rsidR="043ACB55">
              <w:rPr>
                <w:rStyle w:val="Hyperlink"/>
              </w:rPr>
              <w:t>Continual Service Improvement (CSI) and Review</w:t>
            </w:r>
            <w:r>
              <w:tab/>
            </w:r>
            <w:r>
              <w:fldChar w:fldCharType="begin"/>
            </w:r>
            <w:r>
              <w:instrText xml:space="preserve">PAGEREF _Toc2000284822 \h</w:instrText>
            </w:r>
            <w:r>
              <w:fldChar w:fldCharType="separate"/>
            </w:r>
            <w:r w:rsidRPr="043ACB55" w:rsidR="043ACB55">
              <w:rPr>
                <w:rStyle w:val="Hyperlink"/>
              </w:rPr>
              <w:t>16</w:t>
            </w:r>
            <w:r>
              <w:fldChar w:fldCharType="end"/>
            </w:r>
          </w:hyperlink>
        </w:p>
        <w:p w:rsidR="4E151510" w:rsidP="043ACB55" w:rsidRDefault="18383524" w14:paraId="26408F49" w14:textId="01B790ED">
          <w:pPr>
            <w:pStyle w:val="TOC2"/>
            <w:tabs>
              <w:tab w:val="right" w:leader="underscore" w:pos="9360"/>
            </w:tabs>
          </w:pPr>
          <w:hyperlink w:anchor="_Toc540801838">
            <w:r w:rsidRPr="043ACB55" w:rsidR="043ACB55">
              <w:rPr>
                <w:rStyle w:val="Hyperlink"/>
              </w:rPr>
              <w:t>Key Performance Indicators</w:t>
            </w:r>
            <w:r>
              <w:tab/>
            </w:r>
            <w:r>
              <w:fldChar w:fldCharType="begin"/>
            </w:r>
            <w:r>
              <w:instrText xml:space="preserve">PAGEREF _Toc540801838 \h</w:instrText>
            </w:r>
            <w:r>
              <w:fldChar w:fldCharType="separate"/>
            </w:r>
            <w:r w:rsidRPr="043ACB55" w:rsidR="043ACB55">
              <w:rPr>
                <w:rStyle w:val="Hyperlink"/>
              </w:rPr>
              <w:t>16</w:t>
            </w:r>
            <w:r>
              <w:fldChar w:fldCharType="end"/>
            </w:r>
          </w:hyperlink>
        </w:p>
        <w:p w:rsidR="4E151510" w:rsidP="043ACB55" w:rsidRDefault="18383524" w14:paraId="7ECCF2E7" w14:textId="1E42AEFC">
          <w:pPr>
            <w:pStyle w:val="TOC2"/>
            <w:tabs>
              <w:tab w:val="right" w:leader="underscore" w:pos="9360"/>
            </w:tabs>
          </w:pPr>
          <w:hyperlink w:anchor="_Toc913071548">
            <w:r w:rsidRPr="043ACB55" w:rsidR="043ACB55">
              <w:rPr>
                <w:rStyle w:val="Hyperlink"/>
              </w:rPr>
              <w:t>TEMPLATE – Memorandum of Understanding – QuickBase Usage</w:t>
            </w:r>
            <w:r>
              <w:tab/>
            </w:r>
            <w:r>
              <w:fldChar w:fldCharType="begin"/>
            </w:r>
            <w:r>
              <w:instrText xml:space="preserve">PAGEREF _Toc913071548 \h</w:instrText>
            </w:r>
            <w:r>
              <w:fldChar w:fldCharType="separate"/>
            </w:r>
            <w:r w:rsidRPr="043ACB55" w:rsidR="043ACB55">
              <w:rPr>
                <w:rStyle w:val="Hyperlink"/>
              </w:rPr>
              <w:t>18</w:t>
            </w:r>
            <w:r>
              <w:fldChar w:fldCharType="end"/>
            </w:r>
          </w:hyperlink>
        </w:p>
        <w:p w:rsidR="583DBE66" w:rsidP="079DE1D4" w:rsidRDefault="583DBE66" w14:paraId="54287E33" w14:textId="3D7F8604">
          <w:pPr>
            <w:pStyle w:val="TOC2"/>
            <w:tabs>
              <w:tab w:val="right" w:leader="underscore" w:pos="9360"/>
            </w:tabs>
          </w:pPr>
          <w:r>
            <w:fldChar w:fldCharType="end"/>
          </w:r>
        </w:p>
      </w:sdtContent>
    </w:sdt>
    <w:p w:rsidR="2B7689FA" w:rsidP="2B7689FA" w:rsidRDefault="2B7689FA" w14:paraId="3FC5B6E3" w14:textId="0995B538"/>
    <w:p w:rsidR="601A85B6" w:rsidP="601A85B6" w:rsidRDefault="601A85B6" w14:paraId="2BF7CE0F" w14:textId="57F79FAE">
      <w:pPr>
        <w:pStyle w:val="TOC2"/>
        <w:tabs>
          <w:tab w:val="right" w:leader="dot" w:pos="9360"/>
        </w:tabs>
        <w:rPr>
          <w:rStyle w:val="Hyperlink"/>
        </w:rPr>
      </w:pPr>
    </w:p>
    <w:p w:rsidR="2B7689FA" w:rsidRDefault="2B7689FA" w14:paraId="59E39418" w14:textId="2A022046"/>
    <w:p w:rsidR="2B7689FA" w:rsidRDefault="2B7689FA" w14:paraId="48D2BC2B" w14:textId="236C1283">
      <w:r>
        <w:br w:type="page"/>
      </w:r>
    </w:p>
    <w:p w:rsidR="51E72A3E" w:rsidP="00A00C9C" w:rsidRDefault="442C454C" w14:paraId="4EB0E067" w14:textId="6E3335C8">
      <w:pPr>
        <w:pStyle w:val="Heading2"/>
      </w:pPr>
      <w:bookmarkStart w:name="_tszfw9sphea" w:id="0"/>
      <w:bookmarkEnd w:id="0"/>
      <w:bookmarkStart w:name="_Toc2007750088" w:id="976090224"/>
      <w:r w:rsidR="1BEE0709">
        <w:rPr/>
        <w:t>Business Case / Vision / Mission</w:t>
      </w:r>
      <w:bookmarkEnd w:id="976090224"/>
    </w:p>
    <w:p w:rsidR="00B4632A" w:rsidP="2B7689FA" w:rsidRDefault="51E72A3E" w14:paraId="3E6479D4" w14:textId="77777777">
      <w:pPr>
        <w:pStyle w:val="Heading4"/>
        <w:rPr>
          <w:rFonts w:ascii="Aptos Display" w:hAnsi="Aptos Display" w:eastAsia="Aptos Display" w:cs="Aptos Display"/>
          <w:color w:val="00B0F0"/>
        </w:rPr>
      </w:pPr>
      <w:bookmarkStart w:name="_jxbbg8y889rg" w:id="2"/>
      <w:bookmarkEnd w:id="2"/>
      <w:r w:rsidRPr="2B7689FA">
        <w:t>Value to the Division / Customers</w:t>
      </w:r>
    </w:p>
    <w:p w:rsidR="00B4632A" w:rsidP="2B7689FA" w:rsidRDefault="442C454C" w14:paraId="493955CF" w14:textId="0C6688C2">
      <w:pPr>
        <w:rPr>
          <w:rFonts w:ascii="Aptos Display" w:hAnsi="Aptos Display" w:eastAsia="Aptos Display" w:cs="Aptos Display"/>
          <w:sz w:val="24"/>
          <w:szCs w:val="24"/>
        </w:rPr>
      </w:pPr>
      <w:r>
        <w:t xml:space="preserve">The Division of Student Affairs (DSA) comprises </w:t>
      </w:r>
      <w:r w:rsidR="4314C4FB">
        <w:t>several</w:t>
      </w:r>
      <w:r>
        <w:t xml:space="preserve"> departments, each with their own unique business function</w:t>
      </w:r>
      <w:r w:rsidR="29E33C9A">
        <w:t>s</w:t>
      </w:r>
      <w:r>
        <w:t xml:space="preserve"> and </w:t>
      </w:r>
      <w:r w:rsidR="5A9DB487">
        <w:t>technological</w:t>
      </w:r>
      <w:r>
        <w:t xml:space="preserve"> needs, which </w:t>
      </w:r>
      <w:r w:rsidR="71BFCC53">
        <w:t>focus</w:t>
      </w:r>
      <w:r>
        <w:t xml:space="preserve"> on promoting and supporting student growth</w:t>
      </w:r>
      <w:r w:rsidR="0B76E135">
        <w:t>, success,</w:t>
      </w:r>
      <w:r>
        <w:t xml:space="preserve"> and development. </w:t>
      </w:r>
      <w:r w:rsidR="10F6F68C">
        <w:t xml:space="preserve">QuickBase supports the strategic objectives of DSA by delivering </w:t>
      </w:r>
      <w:r w:rsidR="629F6C29">
        <w:t>a</w:t>
      </w:r>
      <w:r w:rsidR="10F6F68C">
        <w:t xml:space="preserve"> </w:t>
      </w:r>
      <w:r w:rsidR="34F337D7">
        <w:t>low-code/no-code application development platform</w:t>
      </w:r>
      <w:r w:rsidR="10F6F68C">
        <w:t xml:space="preserve"> that enhances operational efficiency through automation, secure data management, and </w:t>
      </w:r>
      <w:r w:rsidR="21E47667">
        <w:t>simplified</w:t>
      </w:r>
      <w:r w:rsidR="10F6F68C">
        <w:t xml:space="preserve"> application development. By aligning QuickBase with DSA’s business needs, we enable a service-oriented approach that enhances student and staff </w:t>
      </w:r>
      <w:proofErr w:type="gramStart"/>
      <w:r w:rsidR="10F6F68C">
        <w:t>experiences</w:t>
      </w:r>
      <w:proofErr w:type="gramEnd"/>
      <w:r w:rsidR="10F6F68C">
        <w:t>.</w:t>
      </w:r>
      <w:r w:rsidR="4F67FE72">
        <w:t xml:space="preserve"> </w:t>
      </w:r>
    </w:p>
    <w:p w:rsidR="2B7689FA" w:rsidP="2B7689FA" w:rsidRDefault="2B7689FA" w14:paraId="77F5CB75" w14:textId="7EBEE1E6">
      <w:pPr>
        <w:rPr>
          <w:rFonts w:ascii="Aptos Display" w:hAnsi="Aptos Display" w:eastAsia="Aptos Display" w:cs="Aptos Display"/>
          <w:sz w:val="24"/>
          <w:szCs w:val="24"/>
        </w:rPr>
      </w:pPr>
    </w:p>
    <w:p w:rsidR="00B4632A" w:rsidP="2B7689FA" w:rsidRDefault="51E72A3E" w14:paraId="65095A54" w14:textId="77777777">
      <w:pPr>
        <w:pStyle w:val="Heading4"/>
        <w:rPr>
          <w:rFonts w:ascii="Aptos Display" w:hAnsi="Aptos Display" w:eastAsia="Aptos Display" w:cs="Aptos Display"/>
          <w:color w:val="00B0F0"/>
        </w:rPr>
      </w:pPr>
      <w:bookmarkStart w:name="_y1uuzlx8fjpu" w:id="3"/>
      <w:bookmarkEnd w:id="3"/>
      <w:r w:rsidRPr="2B7689FA">
        <w:t>Customer Base</w:t>
      </w:r>
    </w:p>
    <w:p w:rsidR="2F263453" w:rsidP="2B7689FA" w:rsidRDefault="17737914" w14:paraId="41846546" w14:textId="61654BB6">
      <w:pPr>
        <w:rPr>
          <w:rFonts w:ascii="Aptos Display" w:hAnsi="Aptos Display" w:eastAsia="Aptos Display" w:cs="Aptos Display"/>
          <w:sz w:val="24"/>
          <w:szCs w:val="24"/>
        </w:rPr>
      </w:pPr>
      <w:r>
        <w:t xml:space="preserve">The primary service consumers </w:t>
      </w:r>
      <w:r w:rsidR="0CA88325">
        <w:t xml:space="preserve">are </w:t>
      </w:r>
      <w:r w:rsidR="00D94D1C">
        <w:t>DSA staff and students</w:t>
      </w:r>
      <w:r>
        <w:t xml:space="preserve"> supported by T</w:t>
      </w:r>
      <w:r w:rsidR="58D7137A">
        <w:t>echnology Services</w:t>
      </w:r>
      <w:r w:rsidR="00A50B0A">
        <w:t xml:space="preserve"> – Student Affairs (</w:t>
      </w:r>
      <w:r w:rsidR="42436DB6">
        <w:t>TS-SA</w:t>
      </w:r>
      <w:r w:rsidR="00A50B0A">
        <w:t>).</w:t>
      </w:r>
      <w:r w:rsidR="00D94D1C">
        <w:t xml:space="preserve"> Secondary service consumers include partner</w:t>
      </w:r>
      <w:r w:rsidR="00C330B9">
        <w:t xml:space="preserve"> organizations using the platform under an MOU (Memorandum of Understanding).</w:t>
      </w:r>
    </w:p>
    <w:p w:rsidR="2B7689FA" w:rsidP="2B7689FA" w:rsidRDefault="2B7689FA" w14:paraId="66B623DF" w14:textId="01C21F96"/>
    <w:p w:rsidR="00B4632A" w:rsidP="2B7689FA" w:rsidRDefault="51E72A3E" w14:paraId="72B0D687" w14:textId="33F9A3A5">
      <w:pPr>
        <w:pStyle w:val="Heading4"/>
        <w:rPr>
          <w:rFonts w:ascii="Aptos Display" w:hAnsi="Aptos Display" w:eastAsia="Aptos Display" w:cs="Aptos Display"/>
          <w:color w:val="00B0F0"/>
        </w:rPr>
      </w:pPr>
      <w:bookmarkStart w:name="_hoa7sn5pt76w" w:id="4"/>
      <w:bookmarkEnd w:id="4"/>
      <w:r>
        <w:t>Service Position</w:t>
      </w:r>
    </w:p>
    <w:p w:rsidR="1B92686C" w:rsidP="079DE1D4" w:rsidRDefault="1B92686C" w14:paraId="26FE33BC" w14:textId="650C4433">
      <w:r w:rsidRPr="079DE1D4">
        <w:t>QuickBase is a TS-SA managed IT service providing a low-code/no-code development platform that enables departments to build and manage business-aligned applications. TS-SA governs, supports, and enables the platform; however, TS-SA does not build departmental QuickBase applications. Departments are responsible for building and maintaining their own applications or acquiring app-building services through QuickBase or approved third-party solution providers.</w:t>
      </w:r>
    </w:p>
    <w:p w:rsidR="079DE1D4" w:rsidRDefault="079DE1D4" w14:paraId="0117EB76" w14:textId="6D72F361"/>
    <w:p w:rsidR="50027B8E" w:rsidP="18383524" w:rsidRDefault="50027B8E" w14:paraId="3301300A" w14:textId="40C63209">
      <w:pPr>
        <w:pStyle w:val="Heading2"/>
      </w:pPr>
      <w:bookmarkStart w:name="_Toc944038116" w:id="17359351"/>
      <w:r w:rsidR="2643B273">
        <w:rPr/>
        <w:t>Summary of Changes</w:t>
      </w:r>
      <w:bookmarkEnd w:id="17359351"/>
    </w:p>
    <w:p w:rsidR="50027B8E" w:rsidP="079DE1D4" w:rsidRDefault="50027B8E" w14:paraId="38CF4734" w14:textId="7C324EBC">
      <w:r w:rsidRPr="079DE1D4">
        <w:t>This section records the history of significant changes to this document. Only the most significant changes are described here.</w:t>
      </w:r>
    </w:p>
    <w:p w:rsidR="079DE1D4" w:rsidP="079DE1D4" w:rsidRDefault="079DE1D4" w14:paraId="2C8E96E1" w14:textId="0A315450"/>
    <w:tbl>
      <w:tblPr>
        <w:tblStyle w:val="TableGrid"/>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1095"/>
        <w:gridCol w:w="1890"/>
        <w:gridCol w:w="1740"/>
        <w:gridCol w:w="4605"/>
      </w:tblGrid>
      <w:tr w:rsidR="079DE1D4" w:rsidTr="18383524" w14:paraId="309F530F" w14:textId="77777777">
        <w:trPr>
          <w:trHeight w:val="285"/>
        </w:trPr>
        <w:tc>
          <w:tcPr>
            <w:tcW w:w="1095" w:type="dxa"/>
            <w:tcMar>
              <w:left w:w="105" w:type="dxa"/>
              <w:right w:w="105" w:type="dxa"/>
            </w:tcMar>
          </w:tcPr>
          <w:p w:rsidR="079DE1D4" w:rsidP="079DE1D4" w:rsidRDefault="079DE1D4" w14:paraId="33A2B160" w14:textId="40381180">
            <w:r w:rsidRPr="079DE1D4">
              <w:rPr>
                <w:b/>
                <w:bCs/>
              </w:rPr>
              <w:t>Version</w:t>
            </w:r>
          </w:p>
        </w:tc>
        <w:tc>
          <w:tcPr>
            <w:tcW w:w="1890" w:type="dxa"/>
            <w:tcMar>
              <w:left w:w="105" w:type="dxa"/>
              <w:right w:w="105" w:type="dxa"/>
            </w:tcMar>
          </w:tcPr>
          <w:p w:rsidR="079DE1D4" w:rsidP="079DE1D4" w:rsidRDefault="079DE1D4" w14:paraId="43A00DC7" w14:textId="13F9700F">
            <w:r w:rsidRPr="079DE1D4">
              <w:rPr>
                <w:b/>
                <w:bCs/>
              </w:rPr>
              <w:t>Date</w:t>
            </w:r>
          </w:p>
        </w:tc>
        <w:tc>
          <w:tcPr>
            <w:tcW w:w="1740" w:type="dxa"/>
            <w:tcMar>
              <w:left w:w="105" w:type="dxa"/>
              <w:right w:w="105" w:type="dxa"/>
            </w:tcMar>
          </w:tcPr>
          <w:p w:rsidR="079DE1D4" w:rsidP="079DE1D4" w:rsidRDefault="079DE1D4" w14:paraId="61E324BF" w14:textId="132D6EB0">
            <w:r w:rsidRPr="079DE1D4">
              <w:rPr>
                <w:b/>
                <w:bCs/>
              </w:rPr>
              <w:t>Author</w:t>
            </w:r>
          </w:p>
        </w:tc>
        <w:tc>
          <w:tcPr>
            <w:tcW w:w="4605" w:type="dxa"/>
            <w:tcMar>
              <w:left w:w="105" w:type="dxa"/>
              <w:right w:w="105" w:type="dxa"/>
            </w:tcMar>
          </w:tcPr>
          <w:p w:rsidR="079DE1D4" w:rsidP="079DE1D4" w:rsidRDefault="079DE1D4" w14:paraId="7198C3F0" w14:textId="7F497611">
            <w:r w:rsidRPr="079DE1D4">
              <w:rPr>
                <w:b/>
                <w:bCs/>
              </w:rPr>
              <w:t>Description of Change</w:t>
            </w:r>
          </w:p>
        </w:tc>
      </w:tr>
      <w:tr w:rsidR="079DE1D4" w:rsidTr="18383524" w14:paraId="1749D5E2" w14:textId="77777777">
        <w:trPr>
          <w:trHeight w:val="285"/>
        </w:trPr>
        <w:tc>
          <w:tcPr>
            <w:tcW w:w="1095" w:type="dxa"/>
            <w:tcMar>
              <w:left w:w="105" w:type="dxa"/>
              <w:right w:w="105" w:type="dxa"/>
            </w:tcMar>
          </w:tcPr>
          <w:p w:rsidR="160A73E6" w:rsidP="18383524" w:rsidRDefault="160A73E6" w14:paraId="517C6D8A" w14:textId="6F947782">
            <w:pPr>
              <w:rPr>
                <w:highlight w:val="yellow"/>
              </w:rPr>
            </w:pPr>
            <w:r w:rsidRPr="18383524">
              <w:rPr>
                <w:highlight w:val="yellow"/>
              </w:rPr>
              <w:t>1.0</w:t>
            </w:r>
          </w:p>
        </w:tc>
        <w:tc>
          <w:tcPr>
            <w:tcW w:w="1890" w:type="dxa"/>
            <w:tcMar>
              <w:left w:w="105" w:type="dxa"/>
              <w:right w:w="105" w:type="dxa"/>
            </w:tcMar>
          </w:tcPr>
          <w:p w:rsidR="079DE1D4" w:rsidP="18383524" w:rsidRDefault="079DE1D4" w14:paraId="52BB9D33" w14:textId="62FAB39D">
            <w:pPr>
              <w:rPr>
                <w:highlight w:val="yellow"/>
              </w:rPr>
            </w:pPr>
          </w:p>
        </w:tc>
        <w:tc>
          <w:tcPr>
            <w:tcW w:w="1740" w:type="dxa"/>
            <w:tcMar>
              <w:left w:w="105" w:type="dxa"/>
              <w:right w:w="105" w:type="dxa"/>
            </w:tcMar>
          </w:tcPr>
          <w:p w:rsidR="1D916E5E" w:rsidP="18383524" w:rsidRDefault="49BA6771" w14:paraId="3DE4841E" w14:textId="1B31EF9F">
            <w:pPr>
              <w:rPr>
                <w:highlight w:val="yellow"/>
              </w:rPr>
            </w:pPr>
            <w:r w:rsidRPr="18383524">
              <w:rPr>
                <w:highlight w:val="yellow"/>
              </w:rPr>
              <w:t>Ryan Lanman</w:t>
            </w:r>
          </w:p>
        </w:tc>
        <w:tc>
          <w:tcPr>
            <w:tcW w:w="4605" w:type="dxa"/>
            <w:tcMar>
              <w:left w:w="105" w:type="dxa"/>
              <w:right w:w="105" w:type="dxa"/>
            </w:tcMar>
          </w:tcPr>
          <w:p w:rsidR="1D916E5E" w:rsidP="18383524" w:rsidRDefault="49BA6771" w14:paraId="425647EF" w14:textId="5B00D70F">
            <w:pPr>
              <w:rPr>
                <w:highlight w:val="yellow"/>
              </w:rPr>
            </w:pPr>
            <w:r w:rsidRPr="18383524">
              <w:rPr>
                <w:highlight w:val="yellow"/>
              </w:rPr>
              <w:t>Initial Version</w:t>
            </w:r>
          </w:p>
        </w:tc>
      </w:tr>
      <w:tr w:rsidR="079DE1D4" w:rsidTr="18383524" w14:paraId="3BF32B33" w14:textId="77777777">
        <w:trPr>
          <w:trHeight w:val="285"/>
        </w:trPr>
        <w:tc>
          <w:tcPr>
            <w:tcW w:w="1095" w:type="dxa"/>
            <w:tcMar>
              <w:left w:w="105" w:type="dxa"/>
              <w:right w:w="105" w:type="dxa"/>
            </w:tcMar>
          </w:tcPr>
          <w:p w:rsidR="079DE1D4" w:rsidP="079DE1D4" w:rsidRDefault="079DE1D4" w14:paraId="3FD6D61D" w14:textId="2005D711"/>
        </w:tc>
        <w:tc>
          <w:tcPr>
            <w:tcW w:w="1890" w:type="dxa"/>
            <w:tcMar>
              <w:left w:w="105" w:type="dxa"/>
              <w:right w:w="105" w:type="dxa"/>
            </w:tcMar>
          </w:tcPr>
          <w:p w:rsidR="079DE1D4" w:rsidP="079DE1D4" w:rsidRDefault="079DE1D4" w14:paraId="348A7FD7" w14:textId="03BDC794"/>
        </w:tc>
        <w:tc>
          <w:tcPr>
            <w:tcW w:w="1740" w:type="dxa"/>
            <w:tcMar>
              <w:left w:w="105" w:type="dxa"/>
              <w:right w:w="105" w:type="dxa"/>
            </w:tcMar>
          </w:tcPr>
          <w:p w:rsidR="079DE1D4" w:rsidP="079DE1D4" w:rsidRDefault="079DE1D4" w14:paraId="4043C96C" w14:textId="190B7CE4"/>
        </w:tc>
        <w:tc>
          <w:tcPr>
            <w:tcW w:w="4605" w:type="dxa"/>
            <w:tcMar>
              <w:left w:w="105" w:type="dxa"/>
              <w:right w:w="105" w:type="dxa"/>
            </w:tcMar>
          </w:tcPr>
          <w:p w:rsidR="079DE1D4" w:rsidP="079DE1D4" w:rsidRDefault="079DE1D4" w14:paraId="3E2DC414" w14:textId="2D23B37B"/>
        </w:tc>
      </w:tr>
    </w:tbl>
    <w:p w:rsidR="079DE1D4" w:rsidP="079DE1D4" w:rsidRDefault="079DE1D4" w14:paraId="7FA1DC5E" w14:textId="363F6DA0"/>
    <w:p w:rsidR="160A73E6" w:rsidP="079DE1D4" w:rsidRDefault="160A73E6" w14:paraId="77C02D8F" w14:textId="66AB75CF">
      <w:pPr>
        <w:pStyle w:val="ListParagraph"/>
        <w:numPr>
          <w:ilvl w:val="0"/>
          <w:numId w:val="7"/>
        </w:numPr>
      </w:pPr>
      <w:r w:rsidRPr="079DE1D4">
        <w:t>Where significant changes are made to this document, the version number will be increased by 1.0.</w:t>
      </w:r>
    </w:p>
    <w:p w:rsidR="50027B8E" w:rsidP="079DE1D4" w:rsidRDefault="50027B8E" w14:paraId="5E6C46F4" w14:textId="1D3A76EC">
      <w:pPr>
        <w:pStyle w:val="ListParagraph"/>
        <w:numPr>
          <w:ilvl w:val="0"/>
          <w:numId w:val="7"/>
        </w:numPr>
        <w:shd w:val="clear" w:color="auto" w:fill="FFFFFF" w:themeFill="background1"/>
      </w:pPr>
      <w:r w:rsidRPr="079DE1D4">
        <w:t>Where changes are made for clarity and reading ease only and no change is made to the meaning or intention of this document, the version number will be increased by 0.1.</w:t>
      </w:r>
    </w:p>
    <w:p w:rsidR="1FD472EE" w:rsidP="2B7689FA" w:rsidRDefault="1FD472EE" w14:paraId="0AC0FCF5" w14:textId="5F85AF2D"/>
    <w:p w:rsidR="4E151510" w:rsidRDefault="4E151510" w14:paraId="652F0514" w14:textId="4CDB2230">
      <w:r>
        <w:br w:type="page"/>
      </w:r>
    </w:p>
    <w:p w:rsidR="1FD472EE" w:rsidP="00A00C9C" w:rsidRDefault="76F0398B" w14:paraId="0357B490" w14:textId="15C3558D">
      <w:pPr>
        <w:pStyle w:val="Heading2"/>
      </w:pPr>
      <w:bookmarkStart w:name="_Toc1497787619" w:id="1030851293"/>
      <w:r w:rsidR="34AE6F92">
        <w:rPr/>
        <w:t>Utility</w:t>
      </w:r>
      <w:bookmarkEnd w:id="1030851293"/>
      <w:r w:rsidR="706C2C9A">
        <w:rPr/>
        <w:t xml:space="preserve"> </w:t>
      </w:r>
    </w:p>
    <w:p w:rsidRPr="0087194C" w:rsidR="00A65802" w:rsidP="00A65802" w:rsidRDefault="0087194C" w14:paraId="6B4FE199" w14:textId="2284029F">
      <w:pPr>
        <w:rPr>
          <w:rStyle w:val="SubtleEmphasis"/>
        </w:rPr>
      </w:pPr>
      <w:r>
        <w:rPr>
          <w:rStyle w:val="SubtleEmphasis"/>
        </w:rPr>
        <w:t xml:space="preserve">Fit for </w:t>
      </w:r>
      <w:r w:rsidR="007E3670">
        <w:rPr>
          <w:rStyle w:val="SubtleEmphasis"/>
        </w:rPr>
        <w:t>purpose</w:t>
      </w:r>
    </w:p>
    <w:p w:rsidR="0022178D" w:rsidP="2B7689FA" w:rsidRDefault="140098C4" w14:paraId="2CC442C0" w14:textId="4C591CDB">
      <w:r>
        <w:t>QuickBase is a no-code/low-code</w:t>
      </w:r>
      <w:r w:rsidR="7D040373">
        <w:t xml:space="preserve"> Resource and Workflow Management </w:t>
      </w:r>
      <w:r>
        <w:t xml:space="preserve">platform that helps teams build custom apps without </w:t>
      </w:r>
      <w:r w:rsidR="44ED0EDC">
        <w:t>needing</w:t>
      </w:r>
      <w:r>
        <w:t xml:space="preserve"> programming experience. It centralizes data, automates workflows, and connects systems to make </w:t>
      </w:r>
      <w:proofErr w:type="gramStart"/>
      <w:r w:rsidR="23533B82">
        <w:t>every day</w:t>
      </w:r>
      <w:proofErr w:type="gramEnd"/>
      <w:r>
        <w:t xml:space="preserve"> work faster and easier.</w:t>
      </w:r>
    </w:p>
    <w:p w:rsidR="004A4A78" w:rsidP="2B7689FA" w:rsidRDefault="004A4A78" w14:paraId="54CFEC96" w14:textId="77777777"/>
    <w:p w:rsidR="00524CF6" w:rsidP="004A4A78" w:rsidRDefault="00524CF6" w14:paraId="601ECA98" w14:textId="2677965B">
      <w:pPr>
        <w:pStyle w:val="Heading4"/>
      </w:pPr>
      <w:r>
        <w:t xml:space="preserve">Custom </w:t>
      </w:r>
      <w:r w:rsidR="00957287">
        <w:t>Application Development</w:t>
      </w:r>
    </w:p>
    <w:p w:rsidR="45C686A6" w:rsidP="079DE1D4" w:rsidRDefault="45C686A6" w14:paraId="2A8EE5FF" w14:textId="69008AD8">
      <w:r w:rsidRPr="18383524">
        <w:t xml:space="preserve">Allows departments to create apps tailored to their specific </w:t>
      </w:r>
      <w:r w:rsidRPr="18383524" w:rsidR="0BAA9011">
        <w:t xml:space="preserve">business </w:t>
      </w:r>
      <w:r w:rsidRPr="18383524">
        <w:t>processes without requiring TS-SA to directly build departmental applications. Departments may build applications internally using trained Department App Builders or pursue app-building services through QuickBase or approved third-party solution providers, subject to applicable university, procurement, accessibility, security, and data governance requirements.</w:t>
      </w:r>
    </w:p>
    <w:p w:rsidRPr="004A4A78" w:rsidR="009A5F9F" w:rsidP="004A4A78" w:rsidRDefault="009A5F9F" w14:paraId="1D757BF7" w14:textId="77777777"/>
    <w:p w:rsidR="009A5F9F" w:rsidP="004A4A78" w:rsidRDefault="00957287" w14:paraId="02CD493A" w14:textId="26FD7F46">
      <w:pPr>
        <w:pStyle w:val="Heading4"/>
      </w:pPr>
      <w:r>
        <w:t>Data Management and Centralization</w:t>
      </w:r>
    </w:p>
    <w:p w:rsidR="009A5F9F" w:rsidP="009A5F9F" w:rsidRDefault="5E78BF9B" w14:paraId="6DFF9DF8" w14:textId="7F4CED26">
      <w:proofErr w:type="gramStart"/>
      <w:r>
        <w:t>Organizes</w:t>
      </w:r>
      <w:proofErr w:type="gramEnd"/>
      <w:r>
        <w:t xml:space="preserve"> scattered data into one easy-to-access place for better accuracy and visibility</w:t>
      </w:r>
      <w:r w:rsidR="15860363">
        <w:t xml:space="preserve">. </w:t>
      </w:r>
      <w:r w:rsidR="42436DB6">
        <w:t>TS-SA</w:t>
      </w:r>
      <w:r w:rsidR="176A3721">
        <w:t xml:space="preserve"> will govern a QuickBase </w:t>
      </w:r>
      <w:r w:rsidR="0F38905B">
        <w:t>learning community</w:t>
      </w:r>
      <w:r w:rsidR="176A3721">
        <w:t xml:space="preserve"> </w:t>
      </w:r>
      <w:r w:rsidR="66975A8B">
        <w:t>open to</w:t>
      </w:r>
      <w:r w:rsidR="425EFD97">
        <w:t xml:space="preserve"> all Texas A&amp;M QuickBase </w:t>
      </w:r>
      <w:r w:rsidR="1658B6FA">
        <w:t>App Builders and users</w:t>
      </w:r>
      <w:r w:rsidR="425EFD97">
        <w:t>.</w:t>
      </w:r>
    </w:p>
    <w:p w:rsidRPr="009A5F9F" w:rsidR="00F2431D" w:rsidP="009A5F9F" w:rsidRDefault="00F2431D" w14:paraId="0CF9903A" w14:textId="77777777"/>
    <w:p w:rsidR="009A5F9F" w:rsidP="004A4A78" w:rsidRDefault="00957287" w14:paraId="57E0D0E3" w14:textId="0A465123">
      <w:pPr>
        <w:pStyle w:val="Heading4"/>
      </w:pPr>
      <w:r>
        <w:t>Workflow Automation</w:t>
      </w:r>
    </w:p>
    <w:p w:rsidR="00F2431D" w:rsidP="00F2431D" w:rsidRDefault="007E3670" w14:paraId="057EECDB" w14:textId="2A7CFAAC">
      <w:r>
        <w:t>Minimizes</w:t>
      </w:r>
      <w:r w:rsidR="00F2431D">
        <w:t xml:space="preserve"> manual work by automating repetitive tasks and approvals, supported by </w:t>
      </w:r>
      <w:r w:rsidR="00AE2D2B">
        <w:t>several</w:t>
      </w:r>
      <w:r w:rsidR="00F2431D">
        <w:t xml:space="preserve"> </w:t>
      </w:r>
      <w:r w:rsidR="00DC7EA8">
        <w:t>built-in</w:t>
      </w:r>
      <w:r w:rsidR="00F2431D">
        <w:t xml:space="preserve"> pipeline channels, </w:t>
      </w:r>
      <w:r w:rsidR="00120FDA">
        <w:t xml:space="preserve">including but not limited to </w:t>
      </w:r>
      <w:r w:rsidR="00725C17">
        <w:t xml:space="preserve">the Microsoft </w:t>
      </w:r>
      <w:r w:rsidR="00CF4A64">
        <w:t xml:space="preserve">suite of products, the Google suite of products, </w:t>
      </w:r>
      <w:r w:rsidR="00133315">
        <w:t xml:space="preserve">Slack, MailChimp, Asana, </w:t>
      </w:r>
      <w:r w:rsidR="00CF4A64">
        <w:t xml:space="preserve">Trello, Jira, </w:t>
      </w:r>
      <w:r w:rsidR="75A426F5">
        <w:t>and Dropbox</w:t>
      </w:r>
      <w:r w:rsidR="00CF4A64">
        <w:t>.</w:t>
      </w:r>
    </w:p>
    <w:p w:rsidR="4E151510" w:rsidRDefault="4E151510" w14:paraId="627839F8" w14:textId="210104E2"/>
    <w:p w:rsidR="4E151510" w:rsidRDefault="4E151510" w14:paraId="701E82AD" w14:textId="455B0DEE"/>
    <w:p w:rsidR="4E151510" w:rsidRDefault="4E151510" w14:paraId="28D300A4" w14:textId="3427CEE0">
      <w:r>
        <w:br w:type="page"/>
      </w:r>
    </w:p>
    <w:p w:rsidR="00B4632A" w:rsidP="00C409FA" w:rsidRDefault="37EFB507" w14:paraId="71386E17" w14:textId="67E66CA2">
      <w:pPr>
        <w:pStyle w:val="Heading2"/>
      </w:pPr>
      <w:bookmarkStart w:name="_Toc1280303920" w:id="103154446"/>
      <w:r w:rsidR="343D0898">
        <w:rPr/>
        <w:t>Warranty</w:t>
      </w:r>
      <w:bookmarkEnd w:id="103154446"/>
    </w:p>
    <w:p w:rsidRPr="00A24FC1" w:rsidR="00A24FC1" w:rsidP="00A24FC1" w:rsidRDefault="00A24FC1" w14:paraId="642F6284" w14:textId="1C689551">
      <w:pPr>
        <w:rPr>
          <w:rStyle w:val="SubtleEmphasis"/>
        </w:rPr>
      </w:pPr>
      <w:r>
        <w:rPr>
          <w:rStyle w:val="SubtleEmphasis"/>
        </w:rPr>
        <w:t>Fit for use</w:t>
      </w:r>
    </w:p>
    <w:p w:rsidR="00B4632A" w:rsidP="2B7689FA" w:rsidRDefault="60C15FBF" w14:paraId="3F47211D" w14:textId="1243B4DD">
      <w:pPr>
        <w:rPr>
          <w:rFonts w:ascii="Aptos Display" w:hAnsi="Aptos Display" w:eastAsia="Aptos Display" w:cs="Aptos Display"/>
          <w:sz w:val="24"/>
          <w:szCs w:val="24"/>
        </w:rPr>
      </w:pPr>
      <w:r>
        <w:t xml:space="preserve">QuickBase ensures reliability, security, and compliance by adhering to well-defined availability, capacity, security, and continuity measures. As a cloud-based solution, system uptime and performance are governed by </w:t>
      </w:r>
      <w:r w:rsidR="2F9F5070">
        <w:t xml:space="preserve">the </w:t>
      </w:r>
      <w:r w:rsidR="2F331EF9">
        <w:t>vendor's</w:t>
      </w:r>
      <w:r w:rsidR="2F9F5070">
        <w:t xml:space="preserve"> Service Level Agreements (SLAs), with </w:t>
      </w:r>
      <w:r w:rsidR="42436DB6">
        <w:t>TS-SA</w:t>
      </w:r>
      <w:r w:rsidR="2F9F5070">
        <w:t xml:space="preserve"> acting as the primary liaison for incident resolution, problem management, and service improvement initiatives.</w:t>
      </w:r>
    </w:p>
    <w:p w:rsidR="00B4632A" w:rsidP="2B7689FA" w:rsidRDefault="00B4632A" w14:paraId="21ABDA15" w14:textId="19C12664"/>
    <w:p w:rsidR="00B4632A" w:rsidP="2B7689FA" w:rsidRDefault="4B9F4E52" w14:paraId="2E1E969C" w14:textId="66E65A20">
      <w:pPr>
        <w:pStyle w:val="Heading4"/>
        <w:rPr>
          <w:rFonts w:ascii="Aptos Display" w:hAnsi="Aptos Display" w:eastAsia="Aptos Display" w:cs="Aptos Display"/>
        </w:rPr>
      </w:pPr>
      <w:r w:rsidRPr="2B7689FA">
        <w:t>Availability</w:t>
      </w:r>
    </w:p>
    <w:p w:rsidR="00B4632A" w:rsidP="2B7689FA" w:rsidRDefault="4B9F4E52" w14:paraId="3777B1FF" w14:textId="74D18103">
      <w:pPr>
        <w:rPr>
          <w:rFonts w:ascii="Aptos Display" w:hAnsi="Aptos Display" w:eastAsia="Aptos Display" w:cs="Aptos Display"/>
        </w:rPr>
      </w:pPr>
      <w:r>
        <w:t>QuickBase follows an Availability Management approach, targeting 99.9</w:t>
      </w:r>
      <w:r w:rsidR="515F4B9B">
        <w:t>8</w:t>
      </w:r>
      <w:r>
        <w:t xml:space="preserve">% </w:t>
      </w:r>
      <w:r w:rsidR="021D05A6">
        <w:t>uptime for</w:t>
      </w:r>
      <w:r>
        <w:t xml:space="preserve"> users, excluding vendor-announced maintenance windows. </w:t>
      </w:r>
      <w:r w:rsidR="42436DB6">
        <w:t>TS-SA</w:t>
      </w:r>
      <w:r>
        <w:t xml:space="preserve"> </w:t>
      </w:r>
      <w:r w:rsidR="000D11FF">
        <w:t>will</w:t>
      </w:r>
      <w:r>
        <w:t xml:space="preserve"> </w:t>
      </w:r>
      <w:r w:rsidR="001F762B">
        <w:t xml:space="preserve">proactively </w:t>
      </w:r>
      <w:r>
        <w:t>monitor service performance and ensure that any scheduled downtimes are communicated in advance.</w:t>
      </w:r>
    </w:p>
    <w:p w:rsidR="00B4632A" w:rsidP="2B7689FA" w:rsidRDefault="00B4632A" w14:paraId="4294D2D0" w14:textId="37DD3883"/>
    <w:p w:rsidR="00B4632A" w:rsidP="2B7689FA" w:rsidRDefault="4B9F4E52" w14:paraId="26589590" w14:textId="15C94E84">
      <w:pPr>
        <w:pStyle w:val="Heading4"/>
        <w:rPr>
          <w:rFonts w:ascii="Aptos Display" w:hAnsi="Aptos Display" w:eastAsia="Aptos Display" w:cs="Aptos Display"/>
        </w:rPr>
      </w:pPr>
      <w:r w:rsidRPr="2B7689FA">
        <w:t>Capacity</w:t>
      </w:r>
    </w:p>
    <w:p w:rsidR="00B4632A" w:rsidP="2B7689FA" w:rsidRDefault="4B9F4E52" w14:paraId="285B5AAD" w14:textId="73B092A5">
      <w:pPr>
        <w:rPr>
          <w:rFonts w:ascii="Aptos Display" w:hAnsi="Aptos Display" w:eastAsia="Aptos Display" w:cs="Aptos Display"/>
        </w:rPr>
      </w:pPr>
      <w:r>
        <w:t>Regular capacity assessments ensure QuickBase can support increasing demand within DSA. By tracking application usage trends</w:t>
      </w:r>
      <w:r w:rsidR="00F306AC">
        <w:t>,</w:t>
      </w:r>
      <w:r>
        <w:t xml:space="preserve"> concurrent users, and data limits, </w:t>
      </w:r>
      <w:r w:rsidR="42436DB6">
        <w:t>TS-SA</w:t>
      </w:r>
      <w:r>
        <w:t xml:space="preserve"> ensures the platform </w:t>
      </w:r>
      <w:r w:rsidR="00F306AC">
        <w:t xml:space="preserve">will </w:t>
      </w:r>
      <w:r>
        <w:t>remain scalable and responsive to departmental needs.</w:t>
      </w:r>
    </w:p>
    <w:p w:rsidR="00B4632A" w:rsidP="2B7689FA" w:rsidRDefault="00B4632A" w14:paraId="58FB8B05" w14:textId="1979B292"/>
    <w:p w:rsidR="00B4632A" w:rsidP="2B7689FA" w:rsidRDefault="1E18BEB3" w14:paraId="378C6E4C" w14:textId="371A74BE">
      <w:pPr>
        <w:pStyle w:val="Heading4"/>
        <w:rPr>
          <w:rFonts w:ascii="Aptos Display" w:hAnsi="Aptos Display" w:eastAsia="Aptos Display" w:cs="Aptos Display"/>
        </w:rPr>
      </w:pPr>
      <w:r w:rsidRPr="2B7689FA">
        <w:t>S</w:t>
      </w:r>
      <w:r w:rsidRPr="2B7689FA" w:rsidR="4B9F4E52">
        <w:t>ecurity &amp; Compliance</w:t>
      </w:r>
    </w:p>
    <w:p w:rsidR="00B4632A" w:rsidP="2B7689FA" w:rsidRDefault="4B9F4E52" w14:paraId="634EFD80" w14:textId="555B00C8">
      <w:pPr>
        <w:rPr>
          <w:rFonts w:ascii="Aptos Display" w:hAnsi="Aptos Display" w:eastAsia="Aptos Display" w:cs="Aptos Display"/>
        </w:rPr>
      </w:pPr>
      <w:r w:rsidRPr="2B7689FA">
        <w:t>QuickBase aligns with Texas A&amp;M security policies through access control measures, role-based permissions, and multi-factor authentication (DUO). Additionally, all third-party integrations are subject to a security review to mitigate risks.</w:t>
      </w:r>
    </w:p>
    <w:p w:rsidR="00B4632A" w:rsidP="2B7689FA" w:rsidRDefault="00B4632A" w14:paraId="66AD6003" w14:textId="31C877E6">
      <w:pPr>
        <w:rPr>
          <w:rFonts w:ascii="Aptos Display" w:hAnsi="Aptos Display" w:eastAsia="Aptos Display" w:cs="Aptos Display"/>
        </w:rPr>
      </w:pPr>
    </w:p>
    <w:p w:rsidR="00B4632A" w:rsidP="2B7689FA" w:rsidRDefault="4B9F4E52" w14:paraId="1025EFA8" w14:textId="6FFA0E28">
      <w:pPr>
        <w:pStyle w:val="Heading4"/>
        <w:rPr>
          <w:rFonts w:ascii="Aptos Display" w:hAnsi="Aptos Display" w:eastAsia="Aptos Display" w:cs="Aptos Display"/>
        </w:rPr>
      </w:pPr>
      <w:r w:rsidRPr="2B7689FA">
        <w:t>Continuity &amp; Support</w:t>
      </w:r>
    </w:p>
    <w:p w:rsidR="00B4632A" w:rsidP="2B7689FA" w:rsidRDefault="42436DB6" w14:paraId="10AFDFA5" w14:textId="5A352880">
      <w:pPr>
        <w:rPr>
          <w:rFonts w:ascii="Aptos Display" w:hAnsi="Aptos Display" w:eastAsia="Aptos Display" w:cs="Aptos Display"/>
        </w:rPr>
      </w:pPr>
      <w:r>
        <w:t>TS-SA</w:t>
      </w:r>
      <w:r w:rsidR="4B9F4E52">
        <w:t xml:space="preserve"> collaborates with QuickBase to uphold SLAs and mitigate disruptions through structured Incident and Problem Management processes. Persistent issues undergo root cause analysis under Problem Management to prevent recurrence, ensuring a stable and reliable service environment.</w:t>
      </w:r>
    </w:p>
    <w:p w:rsidR="7DBC7F01" w:rsidP="2B7689FA" w:rsidRDefault="7DBC7F01" w14:paraId="2A3CCCB8" w14:textId="146B83B8"/>
    <w:p w:rsidR="00575C61" w:rsidRDefault="00575C61" w14:paraId="542733B7" w14:textId="77777777">
      <w:pPr>
        <w:rPr>
          <w:color w:val="320000"/>
          <w:sz w:val="36"/>
          <w:szCs w:val="36"/>
        </w:rPr>
      </w:pPr>
      <w:r>
        <w:br w:type="page"/>
      </w:r>
    </w:p>
    <w:p w:rsidR="7DBC7F01" w:rsidP="2B7689FA" w:rsidRDefault="442C454C" w14:paraId="429AA274" w14:textId="06646299">
      <w:pPr>
        <w:pStyle w:val="Heading2"/>
        <w:rPr>
          <w:rFonts w:ascii="Aptos Display" w:hAnsi="Aptos Display" w:eastAsia="Aptos Display" w:cs="Aptos Display"/>
          <w:color w:val="00B0F0"/>
        </w:rPr>
      </w:pPr>
      <w:bookmarkStart w:name="_Toc758632953" w:id="620195836"/>
      <w:r w:rsidR="1BEE0709">
        <w:rPr/>
        <w:t>General Service Requirements</w:t>
      </w:r>
      <w:bookmarkEnd w:id="620195836"/>
    </w:p>
    <w:p w:rsidR="0CFE5EE1" w:rsidP="2B7689FA" w:rsidRDefault="42436DB6" w14:paraId="6CCB676C" w14:textId="28B5A769">
      <w:pPr>
        <w:rPr>
          <w:rFonts w:ascii="Aptos Display" w:hAnsi="Aptos Display" w:eastAsia="Aptos Display" w:cs="Aptos Display"/>
          <w:sz w:val="24"/>
          <w:szCs w:val="24"/>
        </w:rPr>
      </w:pPr>
      <w:r>
        <w:t>TS-SA</w:t>
      </w:r>
      <w:r w:rsidR="33FC191F">
        <w:t xml:space="preserve"> ensures that QuickBase is governed by a Service Design framework, ensuring that all service policies and operational activities align with the evolving business </w:t>
      </w:r>
      <w:r w:rsidR="46A7DF85">
        <w:t>needs of</w:t>
      </w:r>
      <w:r w:rsidR="33FC191F">
        <w:t xml:space="preserve"> </w:t>
      </w:r>
      <w:r w:rsidR="00250007">
        <w:t>DSA.</w:t>
      </w:r>
    </w:p>
    <w:p w:rsidR="2B7689FA" w:rsidP="2B7689FA" w:rsidRDefault="2B7689FA" w14:paraId="03A92C3B" w14:textId="07E033DA"/>
    <w:p w:rsidR="00B4632A" w:rsidP="2B7689FA" w:rsidRDefault="51E72A3E" w14:paraId="4DA5D839" w14:textId="77777777">
      <w:pPr>
        <w:pStyle w:val="Heading4"/>
        <w:rPr>
          <w:rFonts w:ascii="Aptos Display" w:hAnsi="Aptos Display" w:eastAsia="Aptos Display" w:cs="Aptos Display"/>
          <w:color w:val="00B0F0"/>
          <w:sz w:val="26"/>
          <w:szCs w:val="26"/>
        </w:rPr>
      </w:pPr>
      <w:bookmarkStart w:name="_zaarf3blyplz" w:id="9"/>
      <w:bookmarkEnd w:id="9"/>
      <w:r w:rsidRPr="2B7689FA">
        <w:t>Hardware</w:t>
      </w:r>
    </w:p>
    <w:p w:rsidR="00B4632A" w:rsidP="2B7689FA" w:rsidRDefault="2EFF01E7" w14:paraId="694077CD" w14:textId="435853A9">
      <w:pPr>
        <w:rPr>
          <w:rFonts w:ascii="Aptos Display" w:hAnsi="Aptos Display" w:eastAsia="Aptos Display" w:cs="Aptos Display"/>
          <w:sz w:val="24"/>
          <w:szCs w:val="24"/>
        </w:rPr>
      </w:pPr>
      <w:r w:rsidRPr="2B7689FA">
        <w:t>A reliable</w:t>
      </w:r>
      <w:r w:rsidRPr="2B7689FA" w:rsidR="51E72A3E">
        <w:t xml:space="preserve"> internet c</w:t>
      </w:r>
      <w:r w:rsidRPr="2B7689FA" w:rsidR="0E741007">
        <w:t xml:space="preserve">onnection </w:t>
      </w:r>
      <w:r w:rsidRPr="2B7689FA" w:rsidR="51E72A3E">
        <w:t xml:space="preserve">is essential to ensure continuous, high-performance access to QuickBase. </w:t>
      </w:r>
      <w:r w:rsidR="007014AC">
        <w:t>T</w:t>
      </w:r>
      <w:r w:rsidRPr="2B7689FA" w:rsidR="007014AC">
        <w:t>raditional on-premises server hardware is not required.</w:t>
      </w:r>
    </w:p>
    <w:p w:rsidR="2B7689FA" w:rsidP="2B7689FA" w:rsidRDefault="2B7689FA" w14:paraId="409897DF" w14:textId="24C66E38"/>
    <w:p w:rsidR="00B4632A" w:rsidP="2B7689FA" w:rsidRDefault="51E72A3E" w14:paraId="4C899762" w14:textId="77777777">
      <w:pPr>
        <w:pStyle w:val="Heading4"/>
      </w:pPr>
      <w:bookmarkStart w:name="_4g7iz0ma9uh1" w:id="10"/>
      <w:bookmarkEnd w:id="10"/>
      <w:r>
        <w:t>Software</w:t>
      </w:r>
    </w:p>
    <w:p w:rsidR="00B4632A" w:rsidP="00E862BE" w:rsidRDefault="426B8D76" w14:paraId="1A46CA5B" w14:textId="682E551F">
      <w:r>
        <w:t>Quick</w:t>
      </w:r>
      <w:r w:rsidR="65964507">
        <w:t>B</w:t>
      </w:r>
      <w:r>
        <w:t xml:space="preserve">ase is a </w:t>
      </w:r>
      <w:r w:rsidR="4028E38C">
        <w:t>cloud-based SaaS</w:t>
      </w:r>
      <w:r>
        <w:t xml:space="preserve"> product that is easily accessible through </w:t>
      </w:r>
      <w:r w:rsidR="1289BF71">
        <w:t>web browsers</w:t>
      </w:r>
      <w:r>
        <w:t xml:space="preserve">. </w:t>
      </w:r>
      <w:r w:rsidR="42436DB6">
        <w:t>TS-SA</w:t>
      </w:r>
      <w:r w:rsidR="00CE062D">
        <w:t xml:space="preserve"> will manage a </w:t>
      </w:r>
      <w:r w:rsidR="009F2C30">
        <w:t>usage-based</w:t>
      </w:r>
      <w:r w:rsidR="00CE062D">
        <w:t xml:space="preserve"> contract with QuickBase and </w:t>
      </w:r>
      <w:proofErr w:type="gramStart"/>
      <w:r w:rsidR="00CE062D">
        <w:t>provision</w:t>
      </w:r>
      <w:proofErr w:type="gramEnd"/>
      <w:r w:rsidR="00CE062D">
        <w:t xml:space="preserve"> </w:t>
      </w:r>
      <w:r w:rsidR="007F37AB">
        <w:t xml:space="preserve">access to </w:t>
      </w:r>
      <w:r w:rsidR="00CE062D">
        <w:t>DSA and</w:t>
      </w:r>
      <w:r w:rsidR="6C1E1D6B">
        <w:t xml:space="preserve"> identified</w:t>
      </w:r>
      <w:r w:rsidR="00CE062D">
        <w:t xml:space="preserve"> partner</w:t>
      </w:r>
      <w:r w:rsidR="79B11F31">
        <w:t>s</w:t>
      </w:r>
      <w:r w:rsidR="00CE062D">
        <w:t>.</w:t>
      </w:r>
      <w:r w:rsidR="0B519163">
        <w:t xml:space="preserve"> QuickBase platform costs are covered by </w:t>
      </w:r>
      <w:proofErr w:type="gramStart"/>
      <w:r w:rsidR="0B519163">
        <w:t>the OVPSA</w:t>
      </w:r>
      <w:proofErr w:type="gramEnd"/>
      <w:r w:rsidR="0B519163">
        <w:t xml:space="preserve">. </w:t>
      </w:r>
      <w:r w:rsidR="3161AA8B">
        <w:t>Individual</w:t>
      </w:r>
      <w:r w:rsidR="38D8D535">
        <w:t xml:space="preserve"> DSA Departments will be </w:t>
      </w:r>
      <w:r w:rsidR="169B55F5">
        <w:t>responsible</w:t>
      </w:r>
      <w:r w:rsidR="38D8D535">
        <w:t xml:space="preserve"> for</w:t>
      </w:r>
      <w:r w:rsidR="2AB9F347">
        <w:t xml:space="preserve"> the funding of</w:t>
      </w:r>
      <w:r w:rsidR="38D8D535">
        <w:t xml:space="preserve"> a</w:t>
      </w:r>
      <w:r w:rsidR="0B519163">
        <w:t>dditional features such as extensions and third-party solution providers</w:t>
      </w:r>
      <w:r w:rsidR="28999FC7">
        <w:t>.</w:t>
      </w:r>
    </w:p>
    <w:p w:rsidR="2B7689FA" w:rsidP="2B7689FA" w:rsidRDefault="2B7689FA" w14:paraId="295D9FDC" w14:textId="7DB35417"/>
    <w:p w:rsidR="00B4632A" w:rsidP="2B7689FA" w:rsidRDefault="51E72A3E" w14:paraId="6D4F0972" w14:textId="77777777">
      <w:pPr>
        <w:pStyle w:val="Heading4"/>
        <w:rPr>
          <w:rFonts w:ascii="Aptos Display" w:hAnsi="Aptos Display" w:eastAsia="Aptos Display" w:cs="Aptos Display"/>
          <w:color w:val="00B0F0"/>
          <w:sz w:val="26"/>
          <w:szCs w:val="26"/>
        </w:rPr>
      </w:pPr>
      <w:bookmarkStart w:name="_7lh0pzn1fg1g" w:id="11"/>
      <w:bookmarkEnd w:id="11"/>
      <w:r>
        <w:t>Human Resources</w:t>
      </w:r>
    </w:p>
    <w:p w:rsidR="749B1CE4" w:rsidP="079DE1D4" w:rsidRDefault="749B1CE4" w14:paraId="645C264C" w14:textId="7273136F">
      <w:pPr>
        <w:pStyle w:val="ListParagraph"/>
        <w:numPr>
          <w:ilvl w:val="0"/>
          <w:numId w:val="26"/>
        </w:numPr>
      </w:pPr>
      <w:r w:rsidRPr="079DE1D4">
        <w:rPr>
          <w:b/>
          <w:bCs/>
        </w:rPr>
        <w:t>TS-SA Staff:</w:t>
      </w:r>
      <w:r w:rsidRPr="079DE1D4">
        <w:t xml:space="preserve"> </w:t>
      </w:r>
      <w:r w:rsidRPr="079DE1D4" w:rsidR="6DEAC324">
        <w:t>A team comprising QuickBase administrators, solution architects, support specialists, and risk/policy staff will be responsible for initial setup, governance, training resources, consultation, technical support, troubleshooting, service improvement, and assisting departments with the acquisition of app-building services when needed. TS-SA does not build departmental QuickBase applications.</w:t>
      </w:r>
    </w:p>
    <w:p w:rsidR="749B1CE4" w:rsidP="079DE1D4" w:rsidRDefault="749B1CE4" w14:paraId="16D3570D" w14:textId="2F3132C5">
      <w:pPr>
        <w:pStyle w:val="ListParagraph"/>
        <w:numPr>
          <w:ilvl w:val="0"/>
          <w:numId w:val="26"/>
        </w:numPr>
      </w:pPr>
      <w:r w:rsidRPr="079DE1D4">
        <w:rPr>
          <w:b/>
          <w:bCs/>
        </w:rPr>
        <w:t>Department Admins:</w:t>
      </w:r>
      <w:r w:rsidRPr="079DE1D4">
        <w:t xml:space="preserve"> </w:t>
      </w:r>
      <w:proofErr w:type="gramStart"/>
      <w:r w:rsidRPr="079DE1D4">
        <w:t>The Department</w:t>
      </w:r>
      <w:proofErr w:type="gramEnd"/>
      <w:r w:rsidRPr="079DE1D4">
        <w:t xml:space="preserve"> Admin serves as the primary point of contact between TS-SA and their department. The Department Admin ensures proper use of QuickBase across department applications, manages department-level access, creates blank applications for approved use cases, and assigns approved App Builders as App Manager/Administrator.</w:t>
      </w:r>
    </w:p>
    <w:p w:rsidR="749B1CE4" w:rsidP="079DE1D4" w:rsidRDefault="749B1CE4" w14:paraId="06173600" w14:textId="3E48FE4C">
      <w:pPr>
        <w:pStyle w:val="ListParagraph"/>
        <w:numPr>
          <w:ilvl w:val="0"/>
          <w:numId w:val="26"/>
        </w:numPr>
      </w:pPr>
      <w:r w:rsidRPr="079DE1D4">
        <w:rPr>
          <w:b/>
          <w:bCs/>
        </w:rPr>
        <w:t>Department App Builders:</w:t>
      </w:r>
      <w:r w:rsidRPr="079DE1D4">
        <w:t xml:space="preserve"> Key staff members within each DSA department who are trained in basic QuickBase configuration and </w:t>
      </w:r>
      <w:proofErr w:type="gramStart"/>
      <w:r w:rsidRPr="079DE1D4">
        <w:t>responsible</w:t>
      </w:r>
      <w:proofErr w:type="gramEnd"/>
      <w:r w:rsidRPr="079DE1D4">
        <w:t xml:space="preserve"> for building, maintaining, and reviewing assigned department applications for accessibility, security, and role-based access compliance.</w:t>
      </w:r>
    </w:p>
    <w:p w:rsidRPr="00A24FC1" w:rsidR="00A24FC1" w:rsidP="00A24FC1" w:rsidRDefault="00A24FC1" w14:paraId="3C056BA2" w14:textId="77777777">
      <w:pPr>
        <w:rPr>
          <w:rFonts w:ascii="Aptos Display" w:hAnsi="Aptos Display" w:eastAsia="Aptos Display" w:cs="Aptos Display"/>
          <w:sz w:val="24"/>
          <w:szCs w:val="24"/>
        </w:rPr>
      </w:pPr>
    </w:p>
    <w:p w:rsidR="51E72A3E" w:rsidP="2B7689FA" w:rsidRDefault="51E72A3E" w14:paraId="58DAA2FA" w14:textId="7DB39AAD">
      <w:pPr>
        <w:pStyle w:val="Heading4"/>
        <w:rPr>
          <w:rFonts w:ascii="Aptos Display" w:hAnsi="Aptos Display" w:eastAsia="Aptos Display" w:cs="Aptos Display"/>
          <w:color w:val="00B0F0"/>
          <w:sz w:val="26"/>
          <w:szCs w:val="26"/>
        </w:rPr>
      </w:pPr>
      <w:bookmarkStart w:name="_3a8v60faqqal" w:id="12"/>
      <w:bookmarkEnd w:id="12"/>
      <w:r w:rsidRPr="2B7689FA">
        <w:t>Supporting Procedures</w:t>
      </w:r>
    </w:p>
    <w:p w:rsidR="51E72A3E" w:rsidP="008D59C7" w:rsidRDefault="51E72A3E" w14:paraId="2CB19AAC" w14:textId="2295696A">
      <w:pPr>
        <w:pStyle w:val="ListParagraph"/>
        <w:numPr>
          <w:ilvl w:val="0"/>
          <w:numId w:val="27"/>
        </w:numPr>
      </w:pPr>
      <w:r w:rsidRPr="30EEC185">
        <w:rPr>
          <w:b/>
          <w:bCs/>
        </w:rPr>
        <w:t>Platform Configuration and Administration:</w:t>
      </w:r>
      <w:r>
        <w:t xml:space="preserve"> </w:t>
      </w:r>
      <w:r w:rsidR="3A1A939B">
        <w:t>Covers User Management, Access Control, and Security Compliance, ensuring alignment with IT</w:t>
      </w:r>
      <w:r w:rsidR="10B081B6">
        <w:t xml:space="preserve"> Service Management </w:t>
      </w:r>
      <w:r w:rsidR="3A1A939B">
        <w:t>best practices for Identity and Access Management</w:t>
      </w:r>
    </w:p>
    <w:p w:rsidRPr="008D59C7" w:rsidR="48162DD2" w:rsidP="2B7689FA" w:rsidRDefault="51E72A3E" w14:paraId="13190E1C" w14:textId="5FD5D170">
      <w:pPr>
        <w:pStyle w:val="ListParagraph"/>
        <w:numPr>
          <w:ilvl w:val="0"/>
          <w:numId w:val="27"/>
        </w:numPr>
        <w:rPr>
          <w:rFonts w:ascii="Aptos Display" w:hAnsi="Aptos Display" w:eastAsia="Aptos Display" w:cs="Aptos Display"/>
        </w:rPr>
      </w:pPr>
      <w:r w:rsidRPr="2B7689FA">
        <w:rPr>
          <w:b/>
          <w:bCs/>
        </w:rPr>
        <w:t>Software Approval Process:</w:t>
      </w:r>
      <w:r w:rsidRPr="2B7689FA">
        <w:t xml:space="preserve"> Ensures any third-party integrations or specialized add-ons meet university and state security and compliance standards.</w:t>
      </w:r>
    </w:p>
    <w:p w:rsidR="008D59C7" w:rsidP="2B7689FA" w:rsidRDefault="008D59C7" w14:paraId="68943F9E" w14:textId="6BEFFE1A">
      <w:pPr>
        <w:pStyle w:val="ListParagraph"/>
        <w:numPr>
          <w:ilvl w:val="0"/>
          <w:numId w:val="27"/>
        </w:numPr>
        <w:rPr>
          <w:rFonts w:ascii="Aptos Display" w:hAnsi="Aptos Display" w:eastAsia="Aptos Display" w:cs="Aptos Display"/>
        </w:rPr>
      </w:pPr>
      <w:r>
        <w:rPr>
          <w:b/>
          <w:bCs/>
        </w:rPr>
        <w:t>General Support:</w:t>
      </w:r>
      <w:r>
        <w:rPr>
          <w:rFonts w:ascii="Aptos Display" w:hAnsi="Aptos Display" w:eastAsia="Aptos Display" w:cs="Aptos Display"/>
        </w:rPr>
        <w:t xml:space="preserve"> </w:t>
      </w:r>
      <w:r w:rsidRPr="00B60C06">
        <w:t xml:space="preserve">Covers </w:t>
      </w:r>
      <w:r w:rsidRPr="00B60C06" w:rsidR="00B60C06">
        <w:t xml:space="preserve">Incident Management, Service Request Management, </w:t>
      </w:r>
      <w:r w:rsidR="00073470">
        <w:t xml:space="preserve">Problem Management, </w:t>
      </w:r>
      <w:r w:rsidRPr="00B60C06" w:rsidR="00B60C06">
        <w:t>Consulting, and QuickBase Community governance.</w:t>
      </w:r>
    </w:p>
    <w:p w:rsidR="00B4632A" w:rsidP="2B7689FA" w:rsidRDefault="00B4632A" w14:paraId="23F07FDB" w14:textId="521261DB"/>
    <w:p w:rsidR="30EEC185" w:rsidRDefault="30EEC185" w14:paraId="39F23BDC" w14:textId="1A3FFE21">
      <w:r>
        <w:br w:type="page"/>
      </w:r>
    </w:p>
    <w:p w:rsidRPr="00A24FC1" w:rsidR="00B4632A" w:rsidP="00A24FC1" w:rsidRDefault="51E72A3E" w14:paraId="70A45D54" w14:textId="6CEC72E9">
      <w:pPr>
        <w:pStyle w:val="Heading4"/>
      </w:pPr>
      <w:bookmarkStart w:name="_z7n3mqszmne7" w:id="13"/>
      <w:bookmarkStart w:name="_3vd2xkovt738" w:id="14"/>
      <w:bookmarkEnd w:id="13"/>
      <w:bookmarkEnd w:id="14"/>
      <w:r w:rsidRPr="2B7689FA">
        <w:t>Service Funding</w:t>
      </w:r>
    </w:p>
    <w:p w:rsidRPr="00250007" w:rsidR="2B7689FA" w:rsidP="2B7689FA" w:rsidRDefault="42436DB6" w14:paraId="35F5F2CE" w14:textId="0A010C83">
      <w:pPr>
        <w:rPr>
          <w:rFonts w:ascii="Aptos Display" w:hAnsi="Aptos Display" w:eastAsia="Aptos Display" w:cs="Aptos Display"/>
          <w:sz w:val="24"/>
          <w:szCs w:val="24"/>
        </w:rPr>
      </w:pPr>
      <w:r>
        <w:t>TS-SA</w:t>
      </w:r>
      <w:r w:rsidR="6AAD5B01">
        <w:t xml:space="preserve"> manages personnel costs associated with administration, consulting, and support for QuickBase, outside of services offered by QuickBase, including QuickBase University, QuickBase Empower, and QuickBase office hours.</w:t>
      </w:r>
      <w:r w:rsidR="51E72A3E">
        <w:t xml:space="preserve"> Costs related to subscriptions and specialized add-ons may be distributed or shared as follows:</w:t>
      </w:r>
    </w:p>
    <w:p w:rsidR="51E72A3E" w:rsidP="2B7689FA" w:rsidRDefault="442C454C" w14:paraId="398679A1" w14:textId="543FB657">
      <w:pPr>
        <w:pStyle w:val="ListParagraph"/>
        <w:numPr>
          <w:ilvl w:val="0"/>
          <w:numId w:val="28"/>
        </w:numPr>
      </w:pPr>
      <w:r w:rsidRPr="18383524">
        <w:rPr>
          <w:b/>
          <w:bCs/>
        </w:rPr>
        <w:t>Subscription Costs:</w:t>
      </w:r>
      <w:r>
        <w:t xml:space="preserve"> The main QuickBase subscription is purchased centrally for the entire DSA</w:t>
      </w:r>
      <w:r w:rsidR="695E36E3">
        <w:t xml:space="preserve"> (via VPSA)</w:t>
      </w:r>
      <w:r>
        <w:t>, based on usage tiers and user-read activities.</w:t>
      </w:r>
    </w:p>
    <w:p w:rsidR="6770AABC" w:rsidP="18383524" w:rsidRDefault="6770AABC" w14:paraId="01EE0961" w14:textId="7679F704">
      <w:pPr>
        <w:pStyle w:val="ListParagraph"/>
        <w:numPr>
          <w:ilvl w:val="0"/>
          <w:numId w:val="28"/>
        </w:numPr>
      </w:pPr>
      <w:r w:rsidRPr="18383524">
        <w:rPr>
          <w:b/>
          <w:bCs/>
        </w:rPr>
        <w:t xml:space="preserve">Additional Features: </w:t>
      </w:r>
      <w:r>
        <w:t xml:space="preserve">Additional features and extensions above the base subscription provided by VPSA are the responsibility of departments utilizing them. </w:t>
      </w:r>
    </w:p>
    <w:p w:rsidR="079DE1D4" w:rsidP="079DE1D4" w:rsidRDefault="079DE1D4" w14:paraId="550031FB" w14:textId="1565B5A8">
      <w:pPr>
        <w:pStyle w:val="ListParagraph"/>
      </w:pPr>
    </w:p>
    <w:p w:rsidR="29C0B7EE" w:rsidP="079DE1D4" w:rsidRDefault="29C0B7EE" w14:paraId="4494F18E" w14:textId="62B1B9BC">
      <w:r w:rsidRPr="079DE1D4">
        <w:t>App-building services are available through QuickBase directly or through approved third-party solution providers at the department’s discretion and cost. TS-SA may assist departments with identifying, reviewing, and acquiring app-building services; however, TS-SA does not directly build departmental QuickBase applications. Any vendor, third-party service, integration, or specialized add-on must be reviewed according to applicable university, procurement, accessibility, security, and data governance requirements before implementation.</w:t>
      </w:r>
      <w:r>
        <w:br/>
      </w:r>
    </w:p>
    <w:p w:rsidR="6C3D906F" w:rsidP="079DE1D4" w:rsidRDefault="6C3D906F" w14:paraId="45FB4C6F" w14:textId="77BE6E75">
      <w:pPr>
        <w:pStyle w:val="Heading2"/>
      </w:pPr>
      <w:bookmarkStart w:name="_Toc1781877779" w:id="681295559"/>
      <w:r w:rsidR="180ECE1D">
        <w:rPr/>
        <w:t>Separation of Duties</w:t>
      </w:r>
      <w:bookmarkEnd w:id="681295559"/>
    </w:p>
    <w:p w:rsidR="747564EC" w:rsidRDefault="747564EC" w14:paraId="6564C95A" w14:textId="09E4EB8C">
      <w:r w:rsidRPr="079DE1D4">
        <w:t>QuickBase responsibilities are divided between Technology Services – Student Affairs, the designated Department Admin, and Department App Builders to ensure clear ownership, appropriate access control, and sustainable platform governance.</w:t>
      </w:r>
    </w:p>
    <w:p w:rsidR="079DE1D4" w:rsidP="079DE1D4" w:rsidRDefault="079DE1D4" w14:paraId="41DDE9AD" w14:textId="14A18062"/>
    <w:p w:rsidR="747564EC" w:rsidP="079DE1D4" w:rsidRDefault="747564EC" w14:paraId="5300856F" w14:textId="699BA1DE">
      <w:r w:rsidRPr="079DE1D4">
        <w:t>Technology Services – Student Affairs is responsible for initial QuickBase setup and configuration, including baseline accessibility configuration, training resources, consultative services, technical support, troubleshooting assistance, and ensuring that the designated Department Admin has appropriate access.</w:t>
      </w:r>
      <w:r w:rsidRPr="079DE1D4" w:rsidR="23AB901B">
        <w:t xml:space="preserve"> TS-SA may assist departments with acquiring app-building services through QuickBase or approved third-party solution providers, but TS-SA is not responsible for building departmental applications.</w:t>
      </w:r>
    </w:p>
    <w:p w:rsidR="079DE1D4" w:rsidP="079DE1D4" w:rsidRDefault="079DE1D4" w14:paraId="6F697F28" w14:textId="25E5DDB6"/>
    <w:p w:rsidR="747564EC" w:rsidRDefault="747564EC" w14:paraId="6070FD36" w14:textId="01503CBD">
      <w:r w:rsidRPr="079DE1D4">
        <w:t xml:space="preserve">The Department Admin serves as the department’s primary point of contact for QuickBase-related communications. The Department Admin is responsible for ensuring proper use of the QuickBase platform in accordance with established guidelines, reporting issues or concerns to Technology Services – Student </w:t>
      </w:r>
      <w:proofErr w:type="gramStart"/>
      <w:r w:rsidRPr="079DE1D4">
        <w:t>Affairs, and</w:t>
      </w:r>
      <w:proofErr w:type="gramEnd"/>
      <w:r w:rsidRPr="079DE1D4">
        <w:t xml:space="preserve"> managing access and app creation for department users.</w:t>
      </w:r>
    </w:p>
    <w:p w:rsidR="079DE1D4" w:rsidP="079DE1D4" w:rsidRDefault="079DE1D4" w14:paraId="183AC34A" w14:textId="6B6625E8"/>
    <w:p w:rsidR="747564EC" w:rsidRDefault="747564EC" w14:paraId="0E049982" w14:textId="069C2331">
      <w:r w:rsidRPr="18383524">
        <w:t>Department App Builders are responsible for participating in training, using provided resources, protecting data through role-based access controls, and regularly reviewing applications for compliance with accessibility and security standards.</w:t>
      </w:r>
    </w:p>
    <w:p w:rsidR="6DB14465" w:rsidP="30EEC185" w:rsidRDefault="6DB14465" w14:paraId="1E886F54" w14:textId="5D8AB8FF">
      <w:pPr>
        <w:pStyle w:val="Heading2"/>
      </w:pPr>
    </w:p>
    <w:p w:rsidR="6DB14465" w:rsidP="079DE1D4" w:rsidRDefault="6DB14465" w14:paraId="2D92109D" w14:textId="131BD890">
      <w:r>
        <w:br w:type="page"/>
      </w:r>
    </w:p>
    <w:p w:rsidR="6DB14465" w:rsidP="30EEC185" w:rsidRDefault="6DB14465" w14:paraId="0409348D" w14:textId="3E26E3EB">
      <w:pPr>
        <w:pStyle w:val="Heading2"/>
      </w:pPr>
      <w:bookmarkStart w:name="_Toc1415833588" w:id="2084416288"/>
      <w:r w:rsidR="5D648FA3">
        <w:rPr/>
        <w:t>Responsibilities</w:t>
      </w:r>
      <w:bookmarkEnd w:id="2084416288"/>
    </w:p>
    <w:p w:rsidR="6DB14465" w:rsidP="30EEC185" w:rsidRDefault="6DB14465" w14:paraId="7E8A41C5" w14:textId="27C951D2">
      <w:pPr>
        <w:pStyle w:val="Heading3"/>
      </w:pPr>
      <w:r>
        <w:t>Vice President of Student Affairs</w:t>
      </w:r>
    </w:p>
    <w:tbl>
      <w:tblPr>
        <w:tblStyle w:val="TableGrid"/>
        <w:tblW w:w="0" w:type="auto"/>
        <w:tblLook w:val="06A0" w:firstRow="1" w:lastRow="0" w:firstColumn="1" w:lastColumn="0" w:noHBand="1" w:noVBand="1"/>
      </w:tblPr>
      <w:tblGrid>
        <w:gridCol w:w="2113"/>
        <w:gridCol w:w="4554"/>
        <w:gridCol w:w="2683"/>
      </w:tblGrid>
      <w:tr w:rsidR="30EEC185" w:rsidTr="043ACB55" w14:paraId="56B51804" w14:textId="77777777">
        <w:trPr>
          <w:trHeight w:val="300"/>
        </w:trPr>
        <w:tc>
          <w:tcPr>
            <w:tcW w:w="2115" w:type="dxa"/>
            <w:shd w:val="clear" w:color="auto" w:fill="DAE8F8"/>
            <w:tcMar/>
            <w:vAlign w:val="center"/>
          </w:tcPr>
          <w:p w:rsidR="30EEC185" w:rsidP="30EEC185" w:rsidRDefault="30EEC185" w14:paraId="4EE48CAE" w14:textId="281C76CA">
            <w:pPr>
              <w:jc w:val="center"/>
            </w:pPr>
            <w:r>
              <w:t>Responsibility</w:t>
            </w:r>
          </w:p>
        </w:tc>
        <w:tc>
          <w:tcPr>
            <w:tcW w:w="4560" w:type="dxa"/>
            <w:shd w:val="clear" w:color="auto" w:fill="DAE8F8"/>
            <w:tcMar/>
            <w:vAlign w:val="center"/>
          </w:tcPr>
          <w:p w:rsidR="30EEC185" w:rsidP="30EEC185" w:rsidRDefault="30EEC185" w14:paraId="52C0C9B7" w14:textId="7E19027D">
            <w:pPr>
              <w:jc w:val="center"/>
            </w:pPr>
            <w:r>
              <w:t>Description</w:t>
            </w:r>
          </w:p>
        </w:tc>
        <w:tc>
          <w:tcPr>
            <w:tcW w:w="2685" w:type="dxa"/>
            <w:shd w:val="clear" w:color="auto" w:fill="DAE8F8"/>
            <w:tcMar/>
            <w:vAlign w:val="center"/>
          </w:tcPr>
          <w:p w:rsidR="30EEC185" w:rsidP="30EEC185" w:rsidRDefault="30EEC185" w14:paraId="6F6DC123" w14:textId="52DC3C06">
            <w:pPr>
              <w:jc w:val="center"/>
            </w:pPr>
            <w:r>
              <w:t>Est. Yearly Commitment</w:t>
            </w:r>
          </w:p>
        </w:tc>
      </w:tr>
      <w:tr w:rsidR="30EEC185" w:rsidTr="043ACB55" w14:paraId="2D6D9416" w14:textId="77777777">
        <w:trPr>
          <w:trHeight w:val="300"/>
        </w:trPr>
        <w:tc>
          <w:tcPr>
            <w:tcW w:w="2115" w:type="dxa"/>
            <w:tcMar/>
          </w:tcPr>
          <w:p w:rsidR="30EEC185" w:rsidP="30EEC185" w:rsidRDefault="30EEC185" w14:paraId="4D712E68" w14:textId="01FEE5CD">
            <w:pPr>
              <w:jc w:val="center"/>
            </w:pPr>
            <w:r>
              <w:t>Service Ownership</w:t>
            </w:r>
          </w:p>
        </w:tc>
        <w:tc>
          <w:tcPr>
            <w:tcW w:w="4560" w:type="dxa"/>
            <w:tcMar/>
          </w:tcPr>
          <w:p w:rsidR="30EEC185" w:rsidP="30EEC185" w:rsidRDefault="30EEC185" w14:paraId="68E1527F" w14:textId="61E045AA">
            <w:pPr>
              <w:jc w:val="center"/>
            </w:pPr>
            <w:r w:rsidR="04CD06F6">
              <w:rPr/>
              <w:t xml:space="preserve">Acts as sponsor, provides </w:t>
            </w:r>
            <w:r w:rsidR="20AF66C4">
              <w:rPr/>
              <w:t xml:space="preserve">base </w:t>
            </w:r>
            <w:r w:rsidR="04CD06F6">
              <w:rPr/>
              <w:t xml:space="preserve">funding, and </w:t>
            </w:r>
            <w:r w:rsidR="04CD06F6">
              <w:rPr/>
              <w:t>monitors</w:t>
            </w:r>
            <w:r w:rsidR="04CD06F6">
              <w:rPr/>
              <w:t xml:space="preserve"> strategic alignment with DSA and Texas A&amp;M</w:t>
            </w:r>
          </w:p>
        </w:tc>
        <w:tc>
          <w:tcPr>
            <w:tcW w:w="2685" w:type="dxa"/>
            <w:tcMar/>
          </w:tcPr>
          <w:p w:rsidR="30EEC185" w:rsidP="30EEC185" w:rsidRDefault="30EEC185" w14:paraId="7488E5E6" w14:textId="645A76F6">
            <w:pPr>
              <w:jc w:val="center"/>
            </w:pPr>
            <w:r>
              <w:t>10 hours/year</w:t>
            </w:r>
          </w:p>
        </w:tc>
      </w:tr>
    </w:tbl>
    <w:p w:rsidR="30EEC185" w:rsidP="30EEC185" w:rsidRDefault="30EEC185" w14:paraId="6BE0B2AC" w14:textId="2006E81F">
      <w:pPr>
        <w:pStyle w:val="Heading4"/>
      </w:pPr>
    </w:p>
    <w:p w:rsidR="6DB14465" w:rsidP="30EEC185" w:rsidRDefault="42436DB6" w14:paraId="1B34C756" w14:textId="49A24F21">
      <w:pPr>
        <w:pStyle w:val="Heading3"/>
      </w:pPr>
      <w:r>
        <w:t>TS-SA</w:t>
      </w:r>
      <w:r w:rsidR="6DB14465">
        <w:t xml:space="preserve"> Management / Administration</w:t>
      </w:r>
    </w:p>
    <w:tbl>
      <w:tblPr>
        <w:tblStyle w:val="TableGrid"/>
        <w:tblW w:w="0" w:type="auto"/>
        <w:tblLook w:val="06A0" w:firstRow="1" w:lastRow="0" w:firstColumn="1" w:lastColumn="0" w:noHBand="1" w:noVBand="1"/>
      </w:tblPr>
      <w:tblGrid>
        <w:gridCol w:w="2129"/>
        <w:gridCol w:w="4607"/>
        <w:gridCol w:w="2614"/>
      </w:tblGrid>
      <w:tr w:rsidR="30EEC185" w:rsidTr="079DE1D4" w14:paraId="1A3DED8F" w14:textId="77777777">
        <w:trPr>
          <w:trHeight w:val="300"/>
        </w:trPr>
        <w:tc>
          <w:tcPr>
            <w:tcW w:w="2130" w:type="dxa"/>
            <w:shd w:val="clear" w:color="auto" w:fill="DAE8F8"/>
          </w:tcPr>
          <w:p w:rsidR="30EEC185" w:rsidP="30EEC185" w:rsidRDefault="30EEC185" w14:paraId="01B50F1A" w14:textId="281C76CA">
            <w:pPr>
              <w:jc w:val="center"/>
            </w:pPr>
            <w:r>
              <w:t>Responsibility</w:t>
            </w:r>
          </w:p>
        </w:tc>
        <w:tc>
          <w:tcPr>
            <w:tcW w:w="4615" w:type="dxa"/>
            <w:shd w:val="clear" w:color="auto" w:fill="DAE8F8"/>
          </w:tcPr>
          <w:p w:rsidR="30EEC185" w:rsidP="30EEC185" w:rsidRDefault="30EEC185" w14:paraId="26E40A99" w14:textId="7E19027D">
            <w:pPr>
              <w:jc w:val="center"/>
            </w:pPr>
            <w:r>
              <w:t>Description</w:t>
            </w:r>
          </w:p>
        </w:tc>
        <w:tc>
          <w:tcPr>
            <w:tcW w:w="2615" w:type="dxa"/>
            <w:shd w:val="clear" w:color="auto" w:fill="DAE8F8"/>
          </w:tcPr>
          <w:p w:rsidR="30EEC185" w:rsidP="30EEC185" w:rsidRDefault="30EEC185" w14:paraId="0A98DAA2" w14:textId="52DC3C06">
            <w:pPr>
              <w:jc w:val="center"/>
            </w:pPr>
            <w:r>
              <w:t>Est. Yearly Commitment</w:t>
            </w:r>
          </w:p>
        </w:tc>
      </w:tr>
      <w:tr w:rsidR="30EEC185" w:rsidTr="079DE1D4" w14:paraId="61C5153D" w14:textId="77777777">
        <w:trPr>
          <w:trHeight w:val="300"/>
        </w:trPr>
        <w:tc>
          <w:tcPr>
            <w:tcW w:w="2130" w:type="dxa"/>
          </w:tcPr>
          <w:p w:rsidR="30EEC185" w:rsidP="30EEC185" w:rsidRDefault="30EEC185" w14:paraId="35BE7A00" w14:textId="58BF0B83">
            <w:pPr>
              <w:jc w:val="center"/>
            </w:pPr>
            <w:r>
              <w:t>Service Oversight</w:t>
            </w:r>
          </w:p>
        </w:tc>
        <w:tc>
          <w:tcPr>
            <w:tcW w:w="4615" w:type="dxa"/>
          </w:tcPr>
          <w:p w:rsidR="30EEC185" w:rsidP="30EEC185" w:rsidRDefault="30EEC185" w14:paraId="584956E8" w14:textId="5BBB403C">
            <w:pPr>
              <w:jc w:val="center"/>
            </w:pPr>
            <w:r>
              <w:t>Review service performance, licensing, usage to ensure consistency and improvement</w:t>
            </w:r>
          </w:p>
        </w:tc>
        <w:tc>
          <w:tcPr>
            <w:tcW w:w="2615" w:type="dxa"/>
          </w:tcPr>
          <w:p w:rsidR="30EEC185" w:rsidP="30EEC185" w:rsidRDefault="3DE521EE" w14:paraId="3E361C5C" w14:textId="0C0FF138">
            <w:pPr>
              <w:jc w:val="center"/>
            </w:pPr>
            <w:commentRangeStart w:id="17"/>
            <w:commentRangeStart w:id="18"/>
            <w:r>
              <w:t>40 hours/year</w:t>
            </w:r>
            <w:commentRangeEnd w:id="17"/>
            <w:r w:rsidR="30EEC185">
              <w:rPr>
                <w:rStyle w:val="CommentReference"/>
                <w:sz w:val="22"/>
                <w:szCs w:val="22"/>
              </w:rPr>
              <w:commentReference w:id="17"/>
            </w:r>
            <w:commentRangeEnd w:id="18"/>
            <w:r>
              <w:rPr>
                <w:rStyle w:val="CommentReference"/>
              </w:rPr>
              <w:commentReference w:id="18"/>
            </w:r>
          </w:p>
        </w:tc>
      </w:tr>
    </w:tbl>
    <w:p w:rsidR="30EEC185" w:rsidRDefault="30EEC185" w14:paraId="041AE78D" w14:textId="3B101290"/>
    <w:p w:rsidR="6DB14465" w:rsidP="30EEC185" w:rsidRDefault="42436DB6" w14:paraId="7D071CE0" w14:textId="298B3A75">
      <w:pPr>
        <w:pStyle w:val="Heading3"/>
      </w:pPr>
      <w:r>
        <w:t>TS-SA</w:t>
      </w:r>
      <w:r w:rsidR="6DB14465">
        <w:t xml:space="preserve"> Risk and Policy</w:t>
      </w:r>
    </w:p>
    <w:tbl>
      <w:tblPr>
        <w:tblStyle w:val="TableGrid"/>
        <w:tblW w:w="0" w:type="auto"/>
        <w:tblLook w:val="06A0" w:firstRow="1" w:lastRow="0" w:firstColumn="1" w:lastColumn="0" w:noHBand="1" w:noVBand="1"/>
      </w:tblPr>
      <w:tblGrid>
        <w:gridCol w:w="2129"/>
        <w:gridCol w:w="4609"/>
        <w:gridCol w:w="2612"/>
      </w:tblGrid>
      <w:tr w:rsidR="30EEC185" w:rsidTr="079DE1D4" w14:paraId="6517C00C" w14:textId="77777777">
        <w:trPr>
          <w:trHeight w:val="300"/>
        </w:trPr>
        <w:tc>
          <w:tcPr>
            <w:tcW w:w="2130" w:type="dxa"/>
            <w:shd w:val="clear" w:color="auto" w:fill="DAE8F8"/>
          </w:tcPr>
          <w:p w:rsidR="30EEC185" w:rsidP="30EEC185" w:rsidRDefault="30EEC185" w14:paraId="6D9A2BC1" w14:textId="281C76CA">
            <w:pPr>
              <w:jc w:val="center"/>
            </w:pPr>
            <w:r>
              <w:t>Responsibility</w:t>
            </w:r>
          </w:p>
        </w:tc>
        <w:tc>
          <w:tcPr>
            <w:tcW w:w="4615" w:type="dxa"/>
            <w:shd w:val="clear" w:color="auto" w:fill="DAE8F8"/>
          </w:tcPr>
          <w:p w:rsidR="30EEC185" w:rsidP="30EEC185" w:rsidRDefault="30EEC185" w14:paraId="7308C1DB" w14:textId="7E19027D">
            <w:pPr>
              <w:jc w:val="center"/>
            </w:pPr>
            <w:r>
              <w:t>Description</w:t>
            </w:r>
          </w:p>
        </w:tc>
        <w:tc>
          <w:tcPr>
            <w:tcW w:w="2615" w:type="dxa"/>
            <w:shd w:val="clear" w:color="auto" w:fill="DAE8F8"/>
          </w:tcPr>
          <w:p w:rsidR="30EEC185" w:rsidP="30EEC185" w:rsidRDefault="30EEC185" w14:paraId="486F1108" w14:textId="52DC3C06">
            <w:pPr>
              <w:jc w:val="center"/>
            </w:pPr>
            <w:r>
              <w:t>Est. Yearly Commitment</w:t>
            </w:r>
          </w:p>
        </w:tc>
      </w:tr>
      <w:tr w:rsidR="30EEC185" w:rsidTr="079DE1D4" w14:paraId="5BA40489" w14:textId="77777777">
        <w:trPr>
          <w:trHeight w:val="300"/>
        </w:trPr>
        <w:tc>
          <w:tcPr>
            <w:tcW w:w="2130" w:type="dxa"/>
          </w:tcPr>
          <w:p w:rsidR="30EEC185" w:rsidP="30EEC185" w:rsidRDefault="30EEC185" w14:paraId="21AC78B7" w14:textId="5B59EB54">
            <w:pPr>
              <w:jc w:val="center"/>
            </w:pPr>
            <w:r>
              <w:t>Risk Assessment</w:t>
            </w:r>
          </w:p>
        </w:tc>
        <w:tc>
          <w:tcPr>
            <w:tcW w:w="4615" w:type="dxa"/>
          </w:tcPr>
          <w:p w:rsidR="30EEC185" w:rsidP="30EEC185" w:rsidRDefault="30EEC185" w14:paraId="5E3BCD31" w14:textId="0A2DDE8A">
            <w:pPr>
              <w:jc w:val="center"/>
            </w:pPr>
            <w:r>
              <w:t>Review proposed features/integrations for policy compliance</w:t>
            </w:r>
          </w:p>
        </w:tc>
        <w:tc>
          <w:tcPr>
            <w:tcW w:w="2615" w:type="dxa"/>
          </w:tcPr>
          <w:p w:rsidR="30EEC185" w:rsidP="30EEC185" w:rsidRDefault="30EEC185" w14:paraId="134DEECD" w14:textId="20EED0EB">
            <w:pPr>
              <w:jc w:val="center"/>
            </w:pPr>
            <w:r>
              <w:t>50 hours/year</w:t>
            </w:r>
          </w:p>
        </w:tc>
      </w:tr>
      <w:tr w:rsidR="30EEC185" w:rsidTr="079DE1D4" w14:paraId="522E17B0" w14:textId="77777777">
        <w:trPr>
          <w:trHeight w:val="300"/>
        </w:trPr>
        <w:tc>
          <w:tcPr>
            <w:tcW w:w="2130" w:type="dxa"/>
          </w:tcPr>
          <w:p w:rsidR="30EEC185" w:rsidP="30EEC185" w:rsidRDefault="30EEC185" w14:paraId="29957322" w14:textId="463265BC">
            <w:pPr>
              <w:jc w:val="center"/>
            </w:pPr>
            <w:r>
              <w:t>Policy Alignment</w:t>
            </w:r>
          </w:p>
        </w:tc>
        <w:tc>
          <w:tcPr>
            <w:tcW w:w="4615" w:type="dxa"/>
          </w:tcPr>
          <w:p w:rsidR="30EEC185" w:rsidP="30EEC185" w:rsidRDefault="30EEC185" w14:paraId="287087FC" w14:textId="5F8C9D8A">
            <w:pPr>
              <w:jc w:val="center"/>
            </w:pPr>
            <w:r>
              <w:t>Collaborate with IT policy teams to ensure QuickBase compliance</w:t>
            </w:r>
          </w:p>
        </w:tc>
        <w:tc>
          <w:tcPr>
            <w:tcW w:w="2615" w:type="dxa"/>
          </w:tcPr>
          <w:p w:rsidR="30EEC185" w:rsidP="30EEC185" w:rsidRDefault="30EEC185" w14:paraId="18B9C8BC" w14:textId="10434524">
            <w:pPr>
              <w:jc w:val="center"/>
            </w:pPr>
            <w:r>
              <w:t>50 hours/year</w:t>
            </w:r>
          </w:p>
        </w:tc>
      </w:tr>
    </w:tbl>
    <w:p w:rsidR="6DB14465" w:rsidRDefault="6DB14465" w14:paraId="57209089" w14:textId="3263EA2C">
      <w:r>
        <w:t>Total: ~100 hours/year</w:t>
      </w:r>
    </w:p>
    <w:p w:rsidR="30EEC185" w:rsidRDefault="30EEC185" w14:paraId="48FAA523" w14:textId="77777777"/>
    <w:p w:rsidR="6DB14465" w:rsidP="30EEC185" w:rsidRDefault="42436DB6" w14:paraId="1E8DC15B" w14:textId="4D5F8ECA">
      <w:pPr>
        <w:pStyle w:val="Heading3"/>
      </w:pPr>
      <w:r>
        <w:t>TS-SA</w:t>
      </w:r>
      <w:r w:rsidR="6DB14465">
        <w:t xml:space="preserve"> Service Desk Team</w:t>
      </w:r>
    </w:p>
    <w:tbl>
      <w:tblPr>
        <w:tblStyle w:val="TableGrid"/>
        <w:tblW w:w="0" w:type="auto"/>
        <w:tblLook w:val="06A0" w:firstRow="1" w:lastRow="0" w:firstColumn="1" w:lastColumn="0" w:noHBand="1" w:noVBand="1"/>
      </w:tblPr>
      <w:tblGrid>
        <w:gridCol w:w="2144"/>
        <w:gridCol w:w="4595"/>
        <w:gridCol w:w="2611"/>
      </w:tblGrid>
      <w:tr w:rsidR="30EEC185" w:rsidTr="30EEC185" w14:paraId="3B96DB3C" w14:textId="77777777">
        <w:trPr>
          <w:trHeight w:val="300"/>
        </w:trPr>
        <w:tc>
          <w:tcPr>
            <w:tcW w:w="2145" w:type="dxa"/>
            <w:shd w:val="clear" w:color="auto" w:fill="DAE8F8"/>
          </w:tcPr>
          <w:p w:rsidR="30EEC185" w:rsidP="30EEC185" w:rsidRDefault="30EEC185" w14:paraId="19C7E4E7" w14:textId="281C76CA">
            <w:pPr>
              <w:jc w:val="center"/>
            </w:pPr>
            <w:r>
              <w:t>Responsibility</w:t>
            </w:r>
          </w:p>
        </w:tc>
        <w:tc>
          <w:tcPr>
            <w:tcW w:w="4600" w:type="dxa"/>
            <w:shd w:val="clear" w:color="auto" w:fill="DAE8F8"/>
          </w:tcPr>
          <w:p w:rsidR="30EEC185" w:rsidP="30EEC185" w:rsidRDefault="30EEC185" w14:paraId="7F50A7AF" w14:textId="0942D6EB">
            <w:pPr>
              <w:jc w:val="center"/>
            </w:pPr>
            <w:r>
              <w:t>Description</w:t>
            </w:r>
          </w:p>
        </w:tc>
        <w:tc>
          <w:tcPr>
            <w:tcW w:w="2615" w:type="dxa"/>
            <w:shd w:val="clear" w:color="auto" w:fill="DAE8F8"/>
          </w:tcPr>
          <w:p w:rsidR="30EEC185" w:rsidP="30EEC185" w:rsidRDefault="30EEC185" w14:paraId="6693F07D" w14:textId="52DC3C06">
            <w:pPr>
              <w:jc w:val="center"/>
            </w:pPr>
            <w:r>
              <w:t>Est. Yearly Commitment</w:t>
            </w:r>
          </w:p>
        </w:tc>
      </w:tr>
      <w:tr w:rsidR="30EEC185" w:rsidTr="30EEC185" w14:paraId="4814E8E3" w14:textId="77777777">
        <w:trPr>
          <w:trHeight w:val="300"/>
        </w:trPr>
        <w:tc>
          <w:tcPr>
            <w:tcW w:w="2145" w:type="dxa"/>
          </w:tcPr>
          <w:p w:rsidR="30EEC185" w:rsidP="30EEC185" w:rsidRDefault="30EEC185" w14:paraId="52C23050" w14:textId="5827DB4F">
            <w:pPr>
              <w:jc w:val="center"/>
            </w:pPr>
            <w:r>
              <w:t>Point of Contact</w:t>
            </w:r>
          </w:p>
        </w:tc>
        <w:tc>
          <w:tcPr>
            <w:tcW w:w="4600" w:type="dxa"/>
          </w:tcPr>
          <w:p w:rsidR="30EEC185" w:rsidP="30EEC185" w:rsidRDefault="30EEC185" w14:paraId="7EB5124C" w14:textId="66168EA9">
            <w:pPr>
              <w:jc w:val="center"/>
            </w:pPr>
            <w:r>
              <w:t>Triage and route service requests and incidents</w:t>
            </w:r>
          </w:p>
        </w:tc>
        <w:tc>
          <w:tcPr>
            <w:tcW w:w="2615" w:type="dxa"/>
          </w:tcPr>
          <w:p w:rsidR="30EEC185" w:rsidP="30EEC185" w:rsidRDefault="30EEC185" w14:paraId="21E458B6" w14:textId="77C7AE72">
            <w:pPr>
              <w:jc w:val="center"/>
            </w:pPr>
            <w:r>
              <w:t>100 hours/year</w:t>
            </w:r>
          </w:p>
        </w:tc>
      </w:tr>
      <w:tr w:rsidR="30EEC185" w:rsidTr="30EEC185" w14:paraId="6C55F49B" w14:textId="77777777">
        <w:trPr>
          <w:trHeight w:val="300"/>
        </w:trPr>
        <w:tc>
          <w:tcPr>
            <w:tcW w:w="2145" w:type="dxa"/>
          </w:tcPr>
          <w:p w:rsidR="30EEC185" w:rsidP="30EEC185" w:rsidRDefault="30EEC185" w14:paraId="7C15B84F" w14:textId="555ABE5C">
            <w:pPr>
              <w:jc w:val="center"/>
            </w:pPr>
            <w:r>
              <w:t>Accessibility Troubleshooting</w:t>
            </w:r>
          </w:p>
        </w:tc>
        <w:tc>
          <w:tcPr>
            <w:tcW w:w="4600" w:type="dxa"/>
          </w:tcPr>
          <w:p w:rsidR="30EEC185" w:rsidP="30EEC185" w:rsidRDefault="30EEC185" w14:paraId="28C14E6B" w14:textId="0837CCA7">
            <w:pPr>
              <w:jc w:val="center"/>
            </w:pPr>
            <w:r>
              <w:t>Address and escalate accessibility/authentication issues</w:t>
            </w:r>
          </w:p>
        </w:tc>
        <w:tc>
          <w:tcPr>
            <w:tcW w:w="2615" w:type="dxa"/>
          </w:tcPr>
          <w:p w:rsidR="30EEC185" w:rsidP="30EEC185" w:rsidRDefault="30EEC185" w14:paraId="68A5220E" w14:textId="295AFA33">
            <w:pPr>
              <w:jc w:val="center"/>
            </w:pPr>
            <w:r>
              <w:t>40 hours/year</w:t>
            </w:r>
          </w:p>
        </w:tc>
      </w:tr>
      <w:tr w:rsidR="30EEC185" w:rsidTr="30EEC185" w14:paraId="6B341BC5" w14:textId="77777777">
        <w:trPr>
          <w:trHeight w:val="300"/>
        </w:trPr>
        <w:tc>
          <w:tcPr>
            <w:tcW w:w="2145" w:type="dxa"/>
          </w:tcPr>
          <w:p w:rsidR="30EEC185" w:rsidP="30EEC185" w:rsidRDefault="30EEC185" w14:paraId="05800E49" w14:textId="61B77257">
            <w:pPr>
              <w:jc w:val="center"/>
            </w:pPr>
            <w:r>
              <w:t>KPI Tracking</w:t>
            </w:r>
          </w:p>
        </w:tc>
        <w:tc>
          <w:tcPr>
            <w:tcW w:w="4600" w:type="dxa"/>
          </w:tcPr>
          <w:p w:rsidR="30EEC185" w:rsidP="30EEC185" w:rsidRDefault="30EEC185" w14:paraId="4DC670C4" w14:textId="447A9CD2">
            <w:pPr>
              <w:jc w:val="center"/>
            </w:pPr>
            <w:r>
              <w:t>Track ticket resolution metrics</w:t>
            </w:r>
          </w:p>
        </w:tc>
        <w:tc>
          <w:tcPr>
            <w:tcW w:w="2615" w:type="dxa"/>
          </w:tcPr>
          <w:p w:rsidR="30EEC185" w:rsidP="30EEC185" w:rsidRDefault="30EEC185" w14:paraId="24A45B99" w14:textId="43A2D0F7">
            <w:pPr>
              <w:jc w:val="center"/>
            </w:pPr>
            <w:r>
              <w:t>15 hours/year</w:t>
            </w:r>
          </w:p>
        </w:tc>
      </w:tr>
    </w:tbl>
    <w:p w:rsidR="6DB14465" w:rsidRDefault="6DB14465" w14:paraId="4BA6F857" w14:textId="181CF5F1">
      <w:r>
        <w:t>Total: ~155 hours/year</w:t>
      </w:r>
    </w:p>
    <w:p w:rsidR="30EEC185" w:rsidRDefault="30EEC185" w14:paraId="782ECCDC" w14:textId="77777777"/>
    <w:p w:rsidR="6DB14465" w:rsidP="30EEC185" w:rsidRDefault="6DB14465" w14:paraId="408D4F16" w14:textId="391381EF">
      <w:pPr>
        <w:pStyle w:val="Heading3"/>
      </w:pPr>
    </w:p>
    <w:p w:rsidR="6DB14465" w:rsidP="079DE1D4" w:rsidRDefault="6DB14465" w14:paraId="4CC30C98" w14:textId="47359EDE">
      <w:r>
        <w:br w:type="page"/>
      </w:r>
    </w:p>
    <w:p w:rsidR="6DB14465" w:rsidP="30EEC185" w:rsidRDefault="42436DB6" w14:paraId="233BC16B" w14:textId="28E08D98">
      <w:pPr>
        <w:pStyle w:val="Heading3"/>
      </w:pPr>
      <w:r>
        <w:t>TS-SA</w:t>
      </w:r>
      <w:r w:rsidR="6DB14465">
        <w:t xml:space="preserve"> QuickBase Administrator</w:t>
      </w:r>
    </w:p>
    <w:tbl>
      <w:tblPr>
        <w:tblStyle w:val="TableGrid"/>
        <w:tblW w:w="0" w:type="auto"/>
        <w:tblLook w:val="06A0" w:firstRow="1" w:lastRow="0" w:firstColumn="1" w:lastColumn="0" w:noHBand="1" w:noVBand="1"/>
      </w:tblPr>
      <w:tblGrid>
        <w:gridCol w:w="2145"/>
        <w:gridCol w:w="4593"/>
        <w:gridCol w:w="2612"/>
      </w:tblGrid>
      <w:tr w:rsidR="30EEC185" w:rsidTr="18383524" w14:paraId="1147570D" w14:textId="77777777">
        <w:trPr>
          <w:trHeight w:val="300"/>
        </w:trPr>
        <w:tc>
          <w:tcPr>
            <w:tcW w:w="2145" w:type="dxa"/>
            <w:shd w:val="clear" w:color="auto" w:fill="DAE8F8"/>
          </w:tcPr>
          <w:p w:rsidR="30EEC185" w:rsidP="30EEC185" w:rsidRDefault="30EEC185" w14:paraId="7096F3C4" w14:textId="77777777">
            <w:pPr>
              <w:jc w:val="center"/>
            </w:pPr>
            <w:r>
              <w:t>Responsibility</w:t>
            </w:r>
          </w:p>
        </w:tc>
        <w:tc>
          <w:tcPr>
            <w:tcW w:w="4600" w:type="dxa"/>
            <w:shd w:val="clear" w:color="auto" w:fill="DAE8F8"/>
          </w:tcPr>
          <w:p w:rsidR="30EEC185" w:rsidP="30EEC185" w:rsidRDefault="30EEC185" w14:paraId="2C1DB160" w14:textId="77777777">
            <w:pPr>
              <w:jc w:val="center"/>
            </w:pPr>
            <w:r>
              <w:t>Description</w:t>
            </w:r>
          </w:p>
        </w:tc>
        <w:tc>
          <w:tcPr>
            <w:tcW w:w="2615" w:type="dxa"/>
            <w:shd w:val="clear" w:color="auto" w:fill="DAE8F8"/>
          </w:tcPr>
          <w:p w:rsidR="30EEC185" w:rsidP="30EEC185" w:rsidRDefault="30EEC185" w14:paraId="2E4FE68A" w14:textId="77777777">
            <w:pPr>
              <w:jc w:val="center"/>
            </w:pPr>
            <w:r>
              <w:t>Est. Yearly Commitment</w:t>
            </w:r>
          </w:p>
        </w:tc>
      </w:tr>
      <w:tr w:rsidR="30EEC185" w:rsidTr="18383524" w14:paraId="3EB3E042" w14:textId="77777777">
        <w:trPr>
          <w:trHeight w:val="300"/>
        </w:trPr>
        <w:tc>
          <w:tcPr>
            <w:tcW w:w="2145" w:type="dxa"/>
          </w:tcPr>
          <w:p w:rsidR="30EEC185" w:rsidP="079DE1D4" w:rsidRDefault="7457B55F" w14:paraId="1A8F8617" w14:textId="447B4D6B">
            <w:pPr>
              <w:jc w:val="center"/>
            </w:pPr>
            <w:r w:rsidRPr="079DE1D4">
              <w:t>Initial Setup and Configuration</w:t>
            </w:r>
          </w:p>
        </w:tc>
        <w:tc>
          <w:tcPr>
            <w:tcW w:w="4600" w:type="dxa"/>
          </w:tcPr>
          <w:p w:rsidR="30EEC185" w:rsidP="079DE1D4" w:rsidRDefault="7457B55F" w14:paraId="7230D21D" w14:textId="1BFAE758">
            <w:pPr>
              <w:jc w:val="center"/>
            </w:pPr>
            <w:r w:rsidRPr="079DE1D4">
              <w:t>Provide initial QuickBase setup and configuration, including baseline accessibility configuration and department workspace readiness.</w:t>
            </w:r>
          </w:p>
        </w:tc>
        <w:tc>
          <w:tcPr>
            <w:tcW w:w="2615" w:type="dxa"/>
          </w:tcPr>
          <w:p w:rsidR="30EEC185" w:rsidP="079DE1D4" w:rsidRDefault="7457B55F" w14:paraId="1A9B586E" w14:textId="5D45EB8C">
            <w:pPr>
              <w:jc w:val="center"/>
            </w:pPr>
            <w:r w:rsidRPr="079DE1D4">
              <w:t>60 hours/year</w:t>
            </w:r>
          </w:p>
        </w:tc>
      </w:tr>
      <w:tr w:rsidR="30EEC185" w:rsidTr="18383524" w14:paraId="1914828D" w14:textId="77777777">
        <w:trPr>
          <w:trHeight w:val="300"/>
        </w:trPr>
        <w:tc>
          <w:tcPr>
            <w:tcW w:w="2145" w:type="dxa"/>
          </w:tcPr>
          <w:p w:rsidR="30EEC185" w:rsidP="079DE1D4" w:rsidRDefault="7457B55F" w14:paraId="2C7CA8E2" w14:textId="115E5D7D">
            <w:pPr>
              <w:jc w:val="center"/>
            </w:pPr>
            <w:r w:rsidRPr="079DE1D4">
              <w:t>Department Admin Access</w:t>
            </w:r>
          </w:p>
        </w:tc>
        <w:tc>
          <w:tcPr>
            <w:tcW w:w="4600" w:type="dxa"/>
          </w:tcPr>
          <w:p w:rsidR="30EEC185" w:rsidP="079DE1D4" w:rsidRDefault="7457B55F" w14:paraId="00B8756D" w14:textId="1510FDA7">
            <w:pPr>
              <w:jc w:val="center"/>
            </w:pPr>
            <w:r w:rsidRPr="079DE1D4">
              <w:t xml:space="preserve">Ensure the designated Department Admin has appropriate access to </w:t>
            </w:r>
            <w:proofErr w:type="gramStart"/>
            <w:r w:rsidRPr="079DE1D4">
              <w:t>manage</w:t>
            </w:r>
            <w:proofErr w:type="gramEnd"/>
            <w:r w:rsidRPr="079DE1D4">
              <w:t xml:space="preserve"> department users and app creation.</w:t>
            </w:r>
          </w:p>
        </w:tc>
        <w:tc>
          <w:tcPr>
            <w:tcW w:w="2615" w:type="dxa"/>
          </w:tcPr>
          <w:p w:rsidR="30EEC185" w:rsidP="079DE1D4" w:rsidRDefault="17627A71" w14:paraId="1714A4FA" w14:textId="15C6C599">
            <w:pPr>
              <w:jc w:val="center"/>
            </w:pPr>
            <w:r w:rsidRPr="18383524">
              <w:t>50</w:t>
            </w:r>
            <w:r w:rsidRPr="18383524" w:rsidR="29832946">
              <w:t xml:space="preserve"> hours/year</w:t>
            </w:r>
          </w:p>
        </w:tc>
      </w:tr>
      <w:tr w:rsidR="30EEC185" w:rsidTr="18383524" w14:paraId="55EA6530" w14:textId="77777777">
        <w:trPr>
          <w:trHeight w:val="300"/>
        </w:trPr>
        <w:tc>
          <w:tcPr>
            <w:tcW w:w="2145" w:type="dxa"/>
          </w:tcPr>
          <w:p w:rsidR="30EEC185" w:rsidP="079DE1D4" w:rsidRDefault="7457B55F" w14:paraId="7F85E86C" w14:textId="4AAC0140">
            <w:pPr>
              <w:jc w:val="center"/>
            </w:pPr>
            <w:r w:rsidRPr="079DE1D4">
              <w:t>Training and Enablement</w:t>
            </w:r>
          </w:p>
        </w:tc>
        <w:tc>
          <w:tcPr>
            <w:tcW w:w="4600" w:type="dxa"/>
          </w:tcPr>
          <w:p w:rsidR="30EEC185" w:rsidP="079DE1D4" w:rsidRDefault="7457B55F" w14:paraId="123AC720" w14:textId="364EDD71">
            <w:pPr>
              <w:jc w:val="center"/>
            </w:pPr>
            <w:r w:rsidRPr="079DE1D4">
              <w:t>Offer training materials, guidance, and resources to department staff, Department Admins, and App Builders.</w:t>
            </w:r>
          </w:p>
        </w:tc>
        <w:tc>
          <w:tcPr>
            <w:tcW w:w="2615" w:type="dxa"/>
          </w:tcPr>
          <w:p w:rsidR="30EEC185" w:rsidP="079DE1D4" w:rsidRDefault="7457B55F" w14:paraId="62BA637B" w14:textId="2A1DE422">
            <w:pPr>
              <w:jc w:val="center"/>
            </w:pPr>
            <w:r w:rsidRPr="079DE1D4">
              <w:t>80 hours/year</w:t>
            </w:r>
          </w:p>
        </w:tc>
      </w:tr>
      <w:tr w:rsidR="30EEC185" w:rsidTr="18383524" w14:paraId="7A7B367A" w14:textId="77777777">
        <w:trPr>
          <w:trHeight w:val="300"/>
        </w:trPr>
        <w:tc>
          <w:tcPr>
            <w:tcW w:w="2145" w:type="dxa"/>
          </w:tcPr>
          <w:p w:rsidR="30EEC185" w:rsidP="079DE1D4" w:rsidRDefault="7457B55F" w14:paraId="795A82C6" w14:textId="56FFA428">
            <w:pPr>
              <w:jc w:val="center"/>
            </w:pPr>
            <w:r w:rsidRPr="079DE1D4">
              <w:t>Consulting Services</w:t>
            </w:r>
          </w:p>
        </w:tc>
        <w:tc>
          <w:tcPr>
            <w:tcW w:w="4600" w:type="dxa"/>
          </w:tcPr>
          <w:p w:rsidR="30EEC185" w:rsidP="079DE1D4" w:rsidRDefault="7457B55F" w14:paraId="77C1A1EC" w14:textId="4314420B">
            <w:pPr>
              <w:jc w:val="center"/>
            </w:pPr>
            <w:r w:rsidRPr="079DE1D4">
              <w:t xml:space="preserve">Provide consultative support for app planning, workflow design, accessibility, security, and </w:t>
            </w:r>
            <w:proofErr w:type="gramStart"/>
            <w:r w:rsidRPr="079DE1D4">
              <w:t>platform best</w:t>
            </w:r>
            <w:proofErr w:type="gramEnd"/>
            <w:r w:rsidRPr="079DE1D4">
              <w:t xml:space="preserve"> practices.</w:t>
            </w:r>
          </w:p>
        </w:tc>
        <w:tc>
          <w:tcPr>
            <w:tcW w:w="2615" w:type="dxa"/>
          </w:tcPr>
          <w:p w:rsidR="7457B55F" w:rsidP="079DE1D4" w:rsidRDefault="7457B55F" w14:paraId="2E861FA0" w14:textId="11EB215A">
            <w:pPr>
              <w:jc w:val="center"/>
            </w:pPr>
            <w:r w:rsidRPr="079DE1D4">
              <w:t>100 hours/year</w:t>
            </w:r>
          </w:p>
          <w:p w:rsidR="30EEC185" w:rsidP="30EEC185" w:rsidRDefault="30EEC185" w14:paraId="7B71C9AD" w14:textId="460001AE">
            <w:pPr>
              <w:jc w:val="center"/>
            </w:pPr>
          </w:p>
        </w:tc>
      </w:tr>
      <w:tr w:rsidR="30EEC185" w:rsidTr="18383524" w14:paraId="7D895239" w14:textId="77777777">
        <w:trPr>
          <w:trHeight w:val="300"/>
        </w:trPr>
        <w:tc>
          <w:tcPr>
            <w:tcW w:w="2145" w:type="dxa"/>
          </w:tcPr>
          <w:p w:rsidR="30EEC185" w:rsidP="079DE1D4" w:rsidRDefault="7457B55F" w14:paraId="46EC3EF3" w14:textId="4896410A">
            <w:pPr>
              <w:jc w:val="center"/>
            </w:pPr>
            <w:r w:rsidRPr="079DE1D4">
              <w:t>Technical Support and Troubleshooting</w:t>
            </w:r>
          </w:p>
        </w:tc>
        <w:tc>
          <w:tcPr>
            <w:tcW w:w="4600" w:type="dxa"/>
          </w:tcPr>
          <w:p w:rsidR="30EEC185" w:rsidP="079DE1D4" w:rsidRDefault="7457B55F" w14:paraId="263F15ED" w14:textId="59C0FD8D">
            <w:pPr>
              <w:jc w:val="center"/>
            </w:pPr>
            <w:r w:rsidRPr="079DE1D4">
              <w:t>Provide technical support, troubleshooting assistance, and escalation support for QuickBase-related issues.</w:t>
            </w:r>
          </w:p>
        </w:tc>
        <w:tc>
          <w:tcPr>
            <w:tcW w:w="2615" w:type="dxa"/>
          </w:tcPr>
          <w:p w:rsidR="30EEC185" w:rsidP="079DE1D4" w:rsidRDefault="6E26DD78" w14:paraId="7941C934" w14:textId="57D43E7C">
            <w:pPr>
              <w:jc w:val="center"/>
            </w:pPr>
            <w:r w:rsidRPr="18383524">
              <w:t>8</w:t>
            </w:r>
            <w:r w:rsidRPr="18383524" w:rsidR="58B7C4C1">
              <w:t>0 hours/year</w:t>
            </w:r>
          </w:p>
        </w:tc>
      </w:tr>
      <w:tr w:rsidR="079DE1D4" w:rsidTr="18383524" w14:paraId="72C17296" w14:textId="77777777">
        <w:trPr>
          <w:trHeight w:val="300"/>
        </w:trPr>
        <w:tc>
          <w:tcPr>
            <w:tcW w:w="2145" w:type="dxa"/>
          </w:tcPr>
          <w:p w:rsidR="32AA206F" w:rsidP="079DE1D4" w:rsidRDefault="58B7C4C1" w14:paraId="22333060" w14:textId="0E266D95">
            <w:pPr>
              <w:jc w:val="center"/>
            </w:pPr>
            <w:r w:rsidRPr="18383524">
              <w:t>Communication</w:t>
            </w:r>
          </w:p>
        </w:tc>
        <w:tc>
          <w:tcPr>
            <w:tcW w:w="4600" w:type="dxa"/>
          </w:tcPr>
          <w:p w:rsidR="32AA206F" w:rsidP="079DE1D4" w:rsidRDefault="32AA206F" w14:paraId="77DE602C" w14:textId="693D2C71">
            <w:pPr>
              <w:jc w:val="center"/>
            </w:pPr>
            <w:r w:rsidRPr="079DE1D4">
              <w:t>Communicate platform updates, policy changes, service expectations, and governance requirements to Department Admins and App Builders.</w:t>
            </w:r>
          </w:p>
        </w:tc>
        <w:tc>
          <w:tcPr>
            <w:tcW w:w="2615" w:type="dxa"/>
          </w:tcPr>
          <w:p w:rsidR="32AA206F" w:rsidP="079DE1D4" w:rsidRDefault="32AA206F" w14:paraId="4F96F9C4" w14:textId="7B215625">
            <w:pPr>
              <w:jc w:val="center"/>
            </w:pPr>
            <w:r w:rsidRPr="079DE1D4">
              <w:t>30 hours/year</w:t>
            </w:r>
          </w:p>
        </w:tc>
      </w:tr>
      <w:tr w:rsidR="079DE1D4" w:rsidTr="18383524" w14:paraId="7ABAE719" w14:textId="77777777">
        <w:trPr>
          <w:trHeight w:val="300"/>
        </w:trPr>
        <w:tc>
          <w:tcPr>
            <w:tcW w:w="2145" w:type="dxa"/>
          </w:tcPr>
          <w:p w:rsidR="32AA206F" w:rsidP="079DE1D4" w:rsidRDefault="32AA206F" w14:paraId="365CEFA0" w14:textId="5CE5F749">
            <w:pPr>
              <w:jc w:val="center"/>
            </w:pPr>
            <w:r w:rsidRPr="079DE1D4">
              <w:t>KPI Tracking</w:t>
            </w:r>
          </w:p>
        </w:tc>
        <w:tc>
          <w:tcPr>
            <w:tcW w:w="4600" w:type="dxa"/>
          </w:tcPr>
          <w:p w:rsidR="32AA206F" w:rsidP="079DE1D4" w:rsidRDefault="58B7C4C1" w14:paraId="4B321326" w14:textId="71A19A25">
            <w:pPr>
              <w:jc w:val="center"/>
            </w:pPr>
            <w:r w:rsidRPr="18383524">
              <w:t xml:space="preserve">Track performance, adoption, support, </w:t>
            </w:r>
            <w:r w:rsidRPr="18383524" w:rsidR="115255FA">
              <w:t xml:space="preserve">customer </w:t>
            </w:r>
            <w:r w:rsidRPr="18383524">
              <w:t>satisfaction</w:t>
            </w:r>
            <w:r w:rsidRPr="18383524" w:rsidR="6F326CC7">
              <w:t xml:space="preserve"> scores</w:t>
            </w:r>
            <w:r w:rsidRPr="18383524">
              <w:t>, and training metrics.</w:t>
            </w:r>
          </w:p>
        </w:tc>
        <w:tc>
          <w:tcPr>
            <w:tcW w:w="2615" w:type="dxa"/>
          </w:tcPr>
          <w:p w:rsidR="32AA206F" w:rsidP="079DE1D4" w:rsidRDefault="25C92CB9" w14:paraId="2179655D" w14:textId="7F7AAC93">
            <w:pPr>
              <w:jc w:val="center"/>
            </w:pPr>
            <w:r w:rsidRPr="18383524">
              <w:t>40</w:t>
            </w:r>
            <w:r w:rsidRPr="18383524" w:rsidR="58B7C4C1">
              <w:t xml:space="preserve"> hours/year</w:t>
            </w:r>
          </w:p>
        </w:tc>
      </w:tr>
      <w:tr w:rsidR="079DE1D4" w:rsidTr="18383524" w14:paraId="4611351B" w14:textId="77777777">
        <w:trPr>
          <w:trHeight w:val="300"/>
        </w:trPr>
        <w:tc>
          <w:tcPr>
            <w:tcW w:w="2145" w:type="dxa"/>
          </w:tcPr>
          <w:p w:rsidR="079DE1D4" w:rsidP="079DE1D4" w:rsidRDefault="079DE1D4" w14:paraId="4A21DE7B" w14:textId="671BA38D">
            <w:pPr>
              <w:jc w:val="center"/>
            </w:pPr>
            <w:r>
              <w:t>App-Building Service Acquisition Support</w:t>
            </w:r>
          </w:p>
        </w:tc>
        <w:tc>
          <w:tcPr>
            <w:tcW w:w="4600" w:type="dxa"/>
          </w:tcPr>
          <w:p w:rsidR="079DE1D4" w:rsidP="079DE1D4" w:rsidRDefault="079DE1D4" w14:paraId="1CF2096D" w14:textId="3294E7C5">
            <w:pPr>
              <w:jc w:val="center"/>
            </w:pPr>
            <w:r>
              <w:t>Assist departments with identifying, reviewing, and acquiring app-building services through QuickBase or approved third-party solution providers when needed. TS-SA does not directly build departmental applications.</w:t>
            </w:r>
          </w:p>
        </w:tc>
        <w:tc>
          <w:tcPr>
            <w:tcW w:w="2615" w:type="dxa"/>
          </w:tcPr>
          <w:p w:rsidR="079DE1D4" w:rsidP="079DE1D4" w:rsidRDefault="48BE022D" w14:paraId="5364DD3E" w14:textId="52961FC6">
            <w:pPr>
              <w:jc w:val="center"/>
            </w:pPr>
            <w:r>
              <w:t>60</w:t>
            </w:r>
            <w:r w:rsidR="079DE1D4">
              <w:t xml:space="preserve"> hours/year</w:t>
            </w:r>
          </w:p>
        </w:tc>
      </w:tr>
      <w:tr w:rsidR="18383524" w:rsidTr="18383524" w14:paraId="0541D229" w14:textId="77777777">
        <w:trPr>
          <w:trHeight w:val="300"/>
        </w:trPr>
        <w:tc>
          <w:tcPr>
            <w:tcW w:w="2145" w:type="dxa"/>
          </w:tcPr>
          <w:p w:rsidR="0D074257" w:rsidP="18383524" w:rsidRDefault="0D074257" w14:paraId="10DC76F9" w14:textId="71E53E58">
            <w:pPr>
              <w:jc w:val="center"/>
            </w:pPr>
            <w:r>
              <w:t>Platform Governance</w:t>
            </w:r>
          </w:p>
        </w:tc>
        <w:tc>
          <w:tcPr>
            <w:tcW w:w="4600" w:type="dxa"/>
          </w:tcPr>
          <w:p w:rsidR="7234F885" w:rsidP="18383524" w:rsidRDefault="7234F885" w14:paraId="483BFC68" w14:textId="4354DB1E">
            <w:pPr>
              <w:jc w:val="center"/>
            </w:pPr>
            <w:r w:rsidRPr="18383524">
              <w:t>Regularly ensure compliance of applications across the realm, monitor departmental QuickBase usage, and maintain governance standards for access control, security, accessibility, data management, app ownership, and platform best practices.</w:t>
            </w:r>
          </w:p>
        </w:tc>
        <w:tc>
          <w:tcPr>
            <w:tcW w:w="2615" w:type="dxa"/>
          </w:tcPr>
          <w:p w:rsidR="7234F885" w:rsidP="18383524" w:rsidRDefault="7234F885" w14:paraId="4DA9BD94" w14:textId="3E6A5409">
            <w:pPr>
              <w:jc w:val="center"/>
            </w:pPr>
            <w:r>
              <w:t>150 hours/year</w:t>
            </w:r>
          </w:p>
        </w:tc>
      </w:tr>
    </w:tbl>
    <w:p w:rsidR="6DB14465" w:rsidRDefault="6DB14465" w14:paraId="1C745430" w14:textId="02372C7C">
      <w:r>
        <w:t>Total: ~</w:t>
      </w:r>
      <w:r w:rsidR="185CF32D">
        <w:t>6</w:t>
      </w:r>
      <w:r w:rsidR="3E17B321">
        <w:t>50</w:t>
      </w:r>
      <w:r>
        <w:t xml:space="preserve"> hours/year</w:t>
      </w:r>
    </w:p>
    <w:p w:rsidR="30EEC185" w:rsidRDefault="30EEC185" w14:paraId="246B371F" w14:textId="23D12EB8"/>
    <w:p w:rsidR="6DB14465" w:rsidP="30EEC185" w:rsidRDefault="6DB14465" w14:paraId="271C6646" w14:textId="19CBE25C">
      <w:pPr>
        <w:pStyle w:val="Heading3"/>
      </w:pPr>
    </w:p>
    <w:p w:rsidR="6DB14465" w:rsidP="079DE1D4" w:rsidRDefault="6DB14465" w14:paraId="490728AC" w14:textId="77F5E0EC">
      <w:pPr>
        <w:spacing w:before="80" w:after="40"/>
      </w:pPr>
      <w:r>
        <w:br w:type="page"/>
      </w:r>
    </w:p>
    <w:p w:rsidR="6DB14465" w:rsidP="30EEC185" w:rsidRDefault="6DB14465" w14:paraId="366A9CA5" w14:textId="71AC0777">
      <w:pPr>
        <w:pStyle w:val="Heading3"/>
      </w:pPr>
      <w:r>
        <w:t>Department Admin</w:t>
      </w:r>
    </w:p>
    <w:tbl>
      <w:tblPr>
        <w:tblStyle w:val="TableGrid"/>
        <w:tblW w:w="0" w:type="auto"/>
        <w:tblLook w:val="06A0" w:firstRow="1" w:lastRow="0" w:firstColumn="1" w:lastColumn="0" w:noHBand="1" w:noVBand="1"/>
      </w:tblPr>
      <w:tblGrid>
        <w:gridCol w:w="2144"/>
        <w:gridCol w:w="4504"/>
        <w:gridCol w:w="2702"/>
      </w:tblGrid>
      <w:tr w:rsidR="30EEC185" w:rsidTr="079DE1D4" w14:paraId="4ED8C65B" w14:textId="77777777">
        <w:trPr>
          <w:trHeight w:val="300"/>
        </w:trPr>
        <w:tc>
          <w:tcPr>
            <w:tcW w:w="2145" w:type="dxa"/>
            <w:shd w:val="clear" w:color="auto" w:fill="DAE8F8"/>
          </w:tcPr>
          <w:p w:rsidR="30EEC185" w:rsidP="30EEC185" w:rsidRDefault="30EEC185" w14:paraId="422C8013" w14:textId="77777777">
            <w:pPr>
              <w:jc w:val="center"/>
            </w:pPr>
            <w:r>
              <w:t>Responsibility</w:t>
            </w:r>
          </w:p>
        </w:tc>
        <w:tc>
          <w:tcPr>
            <w:tcW w:w="4510" w:type="dxa"/>
            <w:shd w:val="clear" w:color="auto" w:fill="DAE8F8"/>
          </w:tcPr>
          <w:p w:rsidR="30EEC185" w:rsidP="30EEC185" w:rsidRDefault="30EEC185" w14:paraId="7D0EE3AB" w14:textId="77777777">
            <w:pPr>
              <w:jc w:val="center"/>
            </w:pPr>
            <w:r>
              <w:t>Description</w:t>
            </w:r>
          </w:p>
        </w:tc>
        <w:tc>
          <w:tcPr>
            <w:tcW w:w="2705" w:type="dxa"/>
            <w:shd w:val="clear" w:color="auto" w:fill="DAE8F8"/>
          </w:tcPr>
          <w:p w:rsidR="30EEC185" w:rsidP="30EEC185" w:rsidRDefault="30EEC185" w14:paraId="58F6D815" w14:textId="77777777">
            <w:pPr>
              <w:jc w:val="center"/>
            </w:pPr>
            <w:r>
              <w:t>Est. Yearly Commitment</w:t>
            </w:r>
          </w:p>
        </w:tc>
      </w:tr>
      <w:tr w:rsidR="30EEC185" w:rsidTr="079DE1D4" w14:paraId="2D166376" w14:textId="77777777">
        <w:trPr>
          <w:trHeight w:val="300"/>
        </w:trPr>
        <w:tc>
          <w:tcPr>
            <w:tcW w:w="2145" w:type="dxa"/>
          </w:tcPr>
          <w:p w:rsidR="30EEC185" w:rsidP="30EEC185" w:rsidRDefault="7F22A5BA" w14:paraId="34594743" w14:textId="037EEFF3">
            <w:pPr>
              <w:jc w:val="center"/>
            </w:pPr>
            <w:r w:rsidRPr="079DE1D4">
              <w:t>Department Point of Contact</w:t>
            </w:r>
          </w:p>
        </w:tc>
        <w:tc>
          <w:tcPr>
            <w:tcW w:w="4510" w:type="dxa"/>
          </w:tcPr>
          <w:p w:rsidR="30EEC185" w:rsidP="30EEC185" w:rsidRDefault="7F22A5BA" w14:paraId="0738B74D" w14:textId="1DA8351C">
            <w:pPr>
              <w:jc w:val="center"/>
            </w:pPr>
            <w:r w:rsidRPr="079DE1D4">
              <w:t>Serve as the primary point of contact for QuickBase-related communications between the department and Technology Services – Student Affairs.</w:t>
            </w:r>
          </w:p>
        </w:tc>
        <w:tc>
          <w:tcPr>
            <w:tcW w:w="2705" w:type="dxa"/>
          </w:tcPr>
          <w:p w:rsidR="30EEC185" w:rsidP="30EEC185" w:rsidRDefault="7F22A5BA" w14:paraId="76D78ED6" w14:textId="0E19D6B0">
            <w:pPr>
              <w:jc w:val="center"/>
            </w:pPr>
            <w:r w:rsidRPr="079DE1D4">
              <w:t>10 hours/year</w:t>
            </w:r>
          </w:p>
        </w:tc>
      </w:tr>
      <w:tr w:rsidR="30EEC185" w:rsidTr="079DE1D4" w14:paraId="7D55485D" w14:textId="77777777">
        <w:trPr>
          <w:trHeight w:val="300"/>
        </w:trPr>
        <w:tc>
          <w:tcPr>
            <w:tcW w:w="2145" w:type="dxa"/>
          </w:tcPr>
          <w:p w:rsidR="30EEC185" w:rsidP="30EEC185" w:rsidRDefault="00BCAA1E" w14:paraId="5D0699AD" w14:textId="1962C4B5">
            <w:pPr>
              <w:jc w:val="center"/>
            </w:pPr>
            <w:r w:rsidRPr="079DE1D4">
              <w:t>Platform Use Oversight</w:t>
            </w:r>
          </w:p>
        </w:tc>
        <w:tc>
          <w:tcPr>
            <w:tcW w:w="4510" w:type="dxa"/>
          </w:tcPr>
          <w:p w:rsidR="30EEC185" w:rsidP="30EEC185" w:rsidRDefault="00BCAA1E" w14:paraId="4E274B44" w14:textId="7951B39A">
            <w:pPr>
              <w:jc w:val="center"/>
            </w:pPr>
            <w:r w:rsidRPr="079DE1D4">
              <w:t>Ensure proper use of the QuickBase platform in accordance with established TS-SA, DSA, university, accessibility, and security guidelines.</w:t>
            </w:r>
          </w:p>
        </w:tc>
        <w:tc>
          <w:tcPr>
            <w:tcW w:w="2705" w:type="dxa"/>
          </w:tcPr>
          <w:p w:rsidR="30EEC185" w:rsidP="30EEC185" w:rsidRDefault="00BCAA1E" w14:paraId="7515CD45" w14:textId="05EE52F1">
            <w:pPr>
              <w:jc w:val="center"/>
            </w:pPr>
            <w:r w:rsidRPr="079DE1D4">
              <w:t>15 hours/year</w:t>
            </w:r>
          </w:p>
        </w:tc>
      </w:tr>
      <w:tr w:rsidR="30EEC185" w:rsidTr="079DE1D4" w14:paraId="014C2497" w14:textId="77777777">
        <w:trPr>
          <w:trHeight w:val="300"/>
        </w:trPr>
        <w:tc>
          <w:tcPr>
            <w:tcW w:w="2145" w:type="dxa"/>
          </w:tcPr>
          <w:p w:rsidR="30EEC185" w:rsidP="30EEC185" w:rsidRDefault="00BCAA1E" w14:paraId="66AFA276" w14:textId="2D70D83C">
            <w:pPr>
              <w:jc w:val="center"/>
            </w:pPr>
            <w:r w:rsidRPr="079DE1D4">
              <w:t>Department Access Management</w:t>
            </w:r>
          </w:p>
        </w:tc>
        <w:tc>
          <w:tcPr>
            <w:tcW w:w="4510" w:type="dxa"/>
          </w:tcPr>
          <w:p w:rsidR="30EEC185" w:rsidP="30EEC185" w:rsidRDefault="00BCAA1E" w14:paraId="4CB7C83E" w14:textId="766127FA">
            <w:pPr>
              <w:jc w:val="center"/>
            </w:pPr>
            <w:r w:rsidRPr="079DE1D4">
              <w:t>Manage access for department users, including requesting, approving, reviewing, or removing user access as appropriate.</w:t>
            </w:r>
          </w:p>
        </w:tc>
        <w:tc>
          <w:tcPr>
            <w:tcW w:w="2705" w:type="dxa"/>
          </w:tcPr>
          <w:p w:rsidR="30EEC185" w:rsidP="30EEC185" w:rsidRDefault="00BCAA1E" w14:paraId="3144F63D" w14:textId="5E3B5756">
            <w:pPr>
              <w:jc w:val="center"/>
            </w:pPr>
            <w:r w:rsidRPr="079DE1D4">
              <w:t>15 hours/year</w:t>
            </w:r>
          </w:p>
        </w:tc>
      </w:tr>
      <w:tr w:rsidR="30EEC185" w:rsidTr="079DE1D4" w14:paraId="19ED537C" w14:textId="77777777">
        <w:trPr>
          <w:trHeight w:val="300"/>
        </w:trPr>
        <w:tc>
          <w:tcPr>
            <w:tcW w:w="2145" w:type="dxa"/>
          </w:tcPr>
          <w:p w:rsidR="30EEC185" w:rsidP="30EEC185" w:rsidRDefault="00BCAA1E" w14:paraId="7094BC30" w14:textId="49DEB9C1">
            <w:pPr>
              <w:jc w:val="center"/>
            </w:pPr>
            <w:r w:rsidRPr="079DE1D4">
              <w:t>App Creation Oversight</w:t>
            </w:r>
          </w:p>
        </w:tc>
        <w:tc>
          <w:tcPr>
            <w:tcW w:w="4510" w:type="dxa"/>
          </w:tcPr>
          <w:p w:rsidR="30EEC185" w:rsidP="30EEC185" w:rsidRDefault="00BCAA1E" w14:paraId="53F00EDB" w14:textId="1989A066">
            <w:pPr>
              <w:jc w:val="center"/>
            </w:pPr>
            <w:r w:rsidRPr="079DE1D4">
              <w:t>Manage and approve app creation for department users based on department needs and established QuickBase guidelines.</w:t>
            </w:r>
          </w:p>
        </w:tc>
        <w:tc>
          <w:tcPr>
            <w:tcW w:w="2705" w:type="dxa"/>
          </w:tcPr>
          <w:p w:rsidR="30EEC185" w:rsidP="30EEC185" w:rsidRDefault="00BCAA1E" w14:paraId="39E09F77" w14:textId="0F6C8489">
            <w:pPr>
              <w:jc w:val="center"/>
            </w:pPr>
            <w:r w:rsidRPr="079DE1D4">
              <w:t>15 hours/year</w:t>
            </w:r>
          </w:p>
        </w:tc>
      </w:tr>
      <w:tr w:rsidR="30EEC185" w:rsidTr="079DE1D4" w14:paraId="4385C45C" w14:textId="77777777">
        <w:trPr>
          <w:trHeight w:val="300"/>
        </w:trPr>
        <w:tc>
          <w:tcPr>
            <w:tcW w:w="2145" w:type="dxa"/>
          </w:tcPr>
          <w:p w:rsidR="30EEC185" w:rsidP="30EEC185" w:rsidRDefault="00BCAA1E" w14:paraId="398E0757" w14:textId="31C1666C">
            <w:pPr>
              <w:jc w:val="center"/>
            </w:pPr>
            <w:r w:rsidRPr="079DE1D4">
              <w:t>Issue Reporting</w:t>
            </w:r>
          </w:p>
        </w:tc>
        <w:tc>
          <w:tcPr>
            <w:tcW w:w="4510" w:type="dxa"/>
          </w:tcPr>
          <w:p w:rsidR="30EEC185" w:rsidP="30EEC185" w:rsidRDefault="00BCAA1E" w14:paraId="74589E56" w14:textId="46D9C4BD">
            <w:pPr>
              <w:jc w:val="center"/>
            </w:pPr>
            <w:r w:rsidRPr="079DE1D4">
              <w:t>Report issues, concerns, access problems, app concerns, or compliance risks to Technology Services – Student Affairs promptly.</w:t>
            </w:r>
          </w:p>
        </w:tc>
        <w:tc>
          <w:tcPr>
            <w:tcW w:w="2705" w:type="dxa"/>
          </w:tcPr>
          <w:p w:rsidR="30EEC185" w:rsidP="30EEC185" w:rsidRDefault="00BCAA1E" w14:paraId="0306D809" w14:textId="46C13B5B">
            <w:pPr>
              <w:jc w:val="center"/>
            </w:pPr>
            <w:r w:rsidRPr="079DE1D4">
              <w:t>5 hours/year</w:t>
            </w:r>
          </w:p>
        </w:tc>
      </w:tr>
      <w:tr w:rsidR="079DE1D4" w:rsidTr="079DE1D4" w14:paraId="07AEA1E1" w14:textId="77777777">
        <w:trPr>
          <w:trHeight w:val="300"/>
        </w:trPr>
        <w:tc>
          <w:tcPr>
            <w:tcW w:w="2145" w:type="dxa"/>
          </w:tcPr>
          <w:p w:rsidR="00BCAA1E" w:rsidP="079DE1D4" w:rsidRDefault="00BCAA1E" w14:paraId="4C3DF7B3" w14:textId="63A2C681">
            <w:pPr>
              <w:jc w:val="center"/>
            </w:pPr>
            <w:r w:rsidRPr="079DE1D4">
              <w:t>App Builder Coordination</w:t>
            </w:r>
          </w:p>
        </w:tc>
        <w:tc>
          <w:tcPr>
            <w:tcW w:w="4510" w:type="dxa"/>
          </w:tcPr>
          <w:p w:rsidR="00BCAA1E" w:rsidP="079DE1D4" w:rsidRDefault="00BCAA1E" w14:paraId="5E353692" w14:textId="5DA082AD">
            <w:pPr>
              <w:jc w:val="center"/>
            </w:pPr>
            <w:r w:rsidRPr="079DE1D4">
              <w:t>Ensure Department App Builders complete required training and understand accessibility, security, and RBAC expectations.</w:t>
            </w:r>
          </w:p>
        </w:tc>
        <w:tc>
          <w:tcPr>
            <w:tcW w:w="2705" w:type="dxa"/>
          </w:tcPr>
          <w:p w:rsidR="00BCAA1E" w:rsidP="079DE1D4" w:rsidRDefault="00BCAA1E" w14:paraId="27F05D8F" w14:textId="1F0C9173">
            <w:pPr>
              <w:jc w:val="center"/>
            </w:pPr>
            <w:r w:rsidRPr="079DE1D4">
              <w:t>10 hours/year</w:t>
            </w:r>
          </w:p>
        </w:tc>
      </w:tr>
    </w:tbl>
    <w:p w:rsidR="6DB14465" w:rsidRDefault="6DB14465" w14:paraId="71D89212" w14:textId="5EA7A736">
      <w:r>
        <w:t>Total: ~</w:t>
      </w:r>
      <w:r w:rsidR="2531A573">
        <w:t>7</w:t>
      </w:r>
      <w:r>
        <w:t>0 hours/year</w:t>
      </w:r>
    </w:p>
    <w:p w:rsidR="30EEC185" w:rsidRDefault="30EEC185" w14:paraId="0CD132AC" w14:textId="14F3FA7B"/>
    <w:p w:rsidR="6DB14465" w:rsidP="30EEC185" w:rsidRDefault="6DB14465" w14:paraId="573129E4" w14:textId="5813D0B4">
      <w:pPr>
        <w:pStyle w:val="Heading3"/>
      </w:pPr>
      <w:r>
        <w:t>App Builder</w:t>
      </w:r>
    </w:p>
    <w:tbl>
      <w:tblPr>
        <w:tblStyle w:val="TableGrid"/>
        <w:tblW w:w="0" w:type="auto"/>
        <w:tblLook w:val="06A0" w:firstRow="1" w:lastRow="0" w:firstColumn="1" w:lastColumn="0" w:noHBand="1" w:noVBand="1"/>
      </w:tblPr>
      <w:tblGrid>
        <w:gridCol w:w="2144"/>
        <w:gridCol w:w="4504"/>
        <w:gridCol w:w="2702"/>
      </w:tblGrid>
      <w:tr w:rsidR="30EEC185" w:rsidTr="079DE1D4" w14:paraId="4BEF2585" w14:textId="77777777">
        <w:trPr>
          <w:trHeight w:val="300"/>
        </w:trPr>
        <w:tc>
          <w:tcPr>
            <w:tcW w:w="2145" w:type="dxa"/>
            <w:shd w:val="clear" w:color="auto" w:fill="DAE8F8"/>
          </w:tcPr>
          <w:p w:rsidR="30EEC185" w:rsidP="30EEC185" w:rsidRDefault="30EEC185" w14:paraId="6B96FFC0" w14:textId="77777777">
            <w:pPr>
              <w:jc w:val="center"/>
            </w:pPr>
            <w:r>
              <w:t>Responsibility</w:t>
            </w:r>
          </w:p>
        </w:tc>
        <w:tc>
          <w:tcPr>
            <w:tcW w:w="4510" w:type="dxa"/>
            <w:shd w:val="clear" w:color="auto" w:fill="DAE8F8"/>
          </w:tcPr>
          <w:p w:rsidR="30EEC185" w:rsidP="30EEC185" w:rsidRDefault="30EEC185" w14:paraId="5830578D" w14:textId="77777777">
            <w:pPr>
              <w:jc w:val="center"/>
            </w:pPr>
            <w:r>
              <w:t>Description</w:t>
            </w:r>
          </w:p>
        </w:tc>
        <w:tc>
          <w:tcPr>
            <w:tcW w:w="2705" w:type="dxa"/>
            <w:shd w:val="clear" w:color="auto" w:fill="DAE8F8"/>
          </w:tcPr>
          <w:p w:rsidR="30EEC185" w:rsidP="30EEC185" w:rsidRDefault="30EEC185" w14:paraId="17037213" w14:textId="77777777">
            <w:pPr>
              <w:jc w:val="center"/>
            </w:pPr>
            <w:r>
              <w:t>Est. Yearly Commitment</w:t>
            </w:r>
          </w:p>
        </w:tc>
      </w:tr>
      <w:tr w:rsidR="30EEC185" w:rsidTr="079DE1D4" w14:paraId="2F41E64B" w14:textId="77777777">
        <w:trPr>
          <w:trHeight w:val="300"/>
        </w:trPr>
        <w:tc>
          <w:tcPr>
            <w:tcW w:w="2145" w:type="dxa"/>
          </w:tcPr>
          <w:p w:rsidR="30EEC185" w:rsidP="079DE1D4" w:rsidRDefault="50F094DB" w14:paraId="7CD182E4" w14:textId="2EAA8227">
            <w:pPr>
              <w:jc w:val="center"/>
            </w:pPr>
            <w:r w:rsidRPr="079DE1D4">
              <w:t>Training Participation</w:t>
            </w:r>
          </w:p>
        </w:tc>
        <w:tc>
          <w:tcPr>
            <w:tcW w:w="4510" w:type="dxa"/>
          </w:tcPr>
          <w:p w:rsidR="30EEC185" w:rsidP="079DE1D4" w:rsidRDefault="50F094DB" w14:paraId="62E46559" w14:textId="172CA694">
            <w:pPr>
              <w:jc w:val="center"/>
            </w:pPr>
            <w:r w:rsidRPr="079DE1D4">
              <w:t>Participate in required training sessions and use provided QuickBase, accessibility, security, and app-building resources.</w:t>
            </w:r>
          </w:p>
        </w:tc>
        <w:tc>
          <w:tcPr>
            <w:tcW w:w="2705" w:type="dxa"/>
          </w:tcPr>
          <w:p w:rsidR="30EEC185" w:rsidP="079DE1D4" w:rsidRDefault="50F094DB" w14:paraId="3CAAD636" w14:textId="761C5430">
            <w:pPr>
              <w:jc w:val="center"/>
            </w:pPr>
            <w:r w:rsidRPr="079DE1D4">
              <w:t>40 hours/year</w:t>
            </w:r>
          </w:p>
        </w:tc>
      </w:tr>
      <w:tr w:rsidR="30EEC185" w:rsidTr="079DE1D4" w14:paraId="206006E3" w14:textId="77777777">
        <w:trPr>
          <w:trHeight w:val="300"/>
        </w:trPr>
        <w:tc>
          <w:tcPr>
            <w:tcW w:w="2145" w:type="dxa"/>
          </w:tcPr>
          <w:p w:rsidR="30EEC185" w:rsidP="079DE1D4" w:rsidRDefault="50F094DB" w14:paraId="59BB7B49" w14:textId="353C16D5">
            <w:pPr>
              <w:jc w:val="center"/>
            </w:pPr>
            <w:r w:rsidRPr="079DE1D4">
              <w:t>Application Development</w:t>
            </w:r>
          </w:p>
        </w:tc>
        <w:tc>
          <w:tcPr>
            <w:tcW w:w="4510" w:type="dxa"/>
          </w:tcPr>
          <w:p w:rsidR="30EEC185" w:rsidP="079DE1D4" w:rsidRDefault="50F094DB" w14:paraId="7D2C2DF3" w14:textId="7A359CCE">
            <w:pPr>
              <w:jc w:val="center"/>
            </w:pPr>
            <w:r w:rsidRPr="079DE1D4">
              <w:t>Plan, build, and maintain department QuickBase applications in alignment with approved use cases and department needs.</w:t>
            </w:r>
          </w:p>
        </w:tc>
        <w:tc>
          <w:tcPr>
            <w:tcW w:w="2705" w:type="dxa"/>
          </w:tcPr>
          <w:p w:rsidR="30EEC185" w:rsidP="079DE1D4" w:rsidRDefault="50F094DB" w14:paraId="7EAE0617" w14:textId="1ACC78DA">
            <w:pPr>
              <w:jc w:val="center"/>
            </w:pPr>
            <w:r w:rsidRPr="079DE1D4">
              <w:t>80 hours/year</w:t>
            </w:r>
          </w:p>
        </w:tc>
      </w:tr>
      <w:tr w:rsidR="30EEC185" w:rsidTr="079DE1D4" w14:paraId="54AC3797" w14:textId="77777777">
        <w:trPr>
          <w:trHeight w:val="300"/>
        </w:trPr>
        <w:tc>
          <w:tcPr>
            <w:tcW w:w="2145" w:type="dxa"/>
          </w:tcPr>
          <w:p w:rsidR="30EEC185" w:rsidP="079DE1D4" w:rsidRDefault="50F094DB" w14:paraId="5AAD23CD" w14:textId="4ECEAD63">
            <w:pPr>
              <w:jc w:val="center"/>
            </w:pPr>
            <w:r w:rsidRPr="079DE1D4">
              <w:t>Role-Based Access Controls</w:t>
            </w:r>
          </w:p>
        </w:tc>
        <w:tc>
          <w:tcPr>
            <w:tcW w:w="4510" w:type="dxa"/>
          </w:tcPr>
          <w:p w:rsidR="30EEC185" w:rsidP="079DE1D4" w:rsidRDefault="50F094DB" w14:paraId="62313E39" w14:textId="214E07FC">
            <w:pPr>
              <w:jc w:val="center"/>
            </w:pPr>
            <w:r w:rsidRPr="079DE1D4">
              <w:t>Ensure data protection through appropriate role-based access controls, permissions, reports, forms, and dashboards.</w:t>
            </w:r>
          </w:p>
        </w:tc>
        <w:tc>
          <w:tcPr>
            <w:tcW w:w="2705" w:type="dxa"/>
          </w:tcPr>
          <w:p w:rsidR="30EEC185" w:rsidP="079DE1D4" w:rsidRDefault="50F094DB" w14:paraId="0C7EA8BB" w14:textId="4958D5AE">
            <w:pPr>
              <w:jc w:val="center"/>
            </w:pPr>
            <w:r w:rsidRPr="079DE1D4">
              <w:t>20 hours/year</w:t>
            </w:r>
          </w:p>
        </w:tc>
      </w:tr>
      <w:tr w:rsidR="30EEC185" w:rsidTr="079DE1D4" w14:paraId="21D0CF04" w14:textId="77777777">
        <w:trPr>
          <w:trHeight w:val="300"/>
        </w:trPr>
        <w:tc>
          <w:tcPr>
            <w:tcW w:w="2145" w:type="dxa"/>
          </w:tcPr>
          <w:p w:rsidR="30EEC185" w:rsidP="079DE1D4" w:rsidRDefault="50F094DB" w14:paraId="7B456C14" w14:textId="1AEB2737">
            <w:pPr>
              <w:jc w:val="center"/>
            </w:pPr>
            <w:r w:rsidRPr="079DE1D4">
              <w:t>Accessibility and Security Review</w:t>
            </w:r>
          </w:p>
        </w:tc>
        <w:tc>
          <w:tcPr>
            <w:tcW w:w="4510" w:type="dxa"/>
          </w:tcPr>
          <w:p w:rsidR="30EEC185" w:rsidP="079DE1D4" w:rsidRDefault="50F094DB" w14:paraId="5B26E897" w14:textId="282310D8">
            <w:pPr>
              <w:jc w:val="center"/>
            </w:pPr>
            <w:r w:rsidRPr="079DE1D4">
              <w:t>Regularly review applications for compliance with accessibility and security standards.</w:t>
            </w:r>
          </w:p>
        </w:tc>
        <w:tc>
          <w:tcPr>
            <w:tcW w:w="2705" w:type="dxa"/>
          </w:tcPr>
          <w:p w:rsidR="30EEC185" w:rsidP="079DE1D4" w:rsidRDefault="50F094DB" w14:paraId="6AA00922" w14:textId="00A62659">
            <w:pPr>
              <w:jc w:val="center"/>
            </w:pPr>
            <w:r w:rsidRPr="079DE1D4">
              <w:t>20 hours/year</w:t>
            </w:r>
          </w:p>
        </w:tc>
      </w:tr>
      <w:tr w:rsidR="30EEC185" w:rsidTr="079DE1D4" w14:paraId="54FC6CAC" w14:textId="77777777">
        <w:trPr>
          <w:trHeight w:val="300"/>
        </w:trPr>
        <w:tc>
          <w:tcPr>
            <w:tcW w:w="2145" w:type="dxa"/>
          </w:tcPr>
          <w:p w:rsidR="30EEC185" w:rsidP="079DE1D4" w:rsidRDefault="50F094DB" w14:paraId="3DE9C0BA" w14:textId="3BFDEAAC">
            <w:pPr>
              <w:jc w:val="center"/>
            </w:pPr>
            <w:r w:rsidRPr="079DE1D4">
              <w:t>Issue Reporting</w:t>
            </w:r>
          </w:p>
        </w:tc>
        <w:tc>
          <w:tcPr>
            <w:tcW w:w="4510" w:type="dxa"/>
          </w:tcPr>
          <w:p w:rsidR="30EEC185" w:rsidP="079DE1D4" w:rsidRDefault="50F094DB" w14:paraId="5C9CF668" w14:textId="7D1EDEA8">
            <w:pPr>
              <w:jc w:val="center"/>
            </w:pPr>
            <w:r w:rsidRPr="079DE1D4">
              <w:t>Report technical, access, accessibility, security, or compliance concerns to the Department Admin or TS-SA as appropriate.</w:t>
            </w:r>
          </w:p>
        </w:tc>
        <w:tc>
          <w:tcPr>
            <w:tcW w:w="2705" w:type="dxa"/>
          </w:tcPr>
          <w:p w:rsidR="30EEC185" w:rsidP="30EEC185" w:rsidRDefault="30EEC185" w14:paraId="598EA6F6" w14:textId="2AD39192">
            <w:pPr>
              <w:jc w:val="center"/>
            </w:pPr>
            <w:r>
              <w:t>10 hours/year</w:t>
            </w:r>
          </w:p>
        </w:tc>
      </w:tr>
      <w:tr w:rsidR="079DE1D4" w:rsidTr="079DE1D4" w14:paraId="5EB38E17" w14:textId="77777777">
        <w:trPr>
          <w:trHeight w:val="300"/>
        </w:trPr>
        <w:tc>
          <w:tcPr>
            <w:tcW w:w="2145" w:type="dxa"/>
          </w:tcPr>
          <w:p w:rsidR="621BABCD" w:rsidP="079DE1D4" w:rsidRDefault="621BABCD" w14:paraId="2BA3A977" w14:textId="090809B0">
            <w:pPr>
              <w:jc w:val="center"/>
            </w:pPr>
            <w:r w:rsidRPr="079DE1D4">
              <w:t>Continuous Improvement</w:t>
            </w:r>
          </w:p>
        </w:tc>
        <w:tc>
          <w:tcPr>
            <w:tcW w:w="4510" w:type="dxa"/>
          </w:tcPr>
          <w:p w:rsidR="621BABCD" w:rsidP="079DE1D4" w:rsidRDefault="621BABCD" w14:paraId="7806BF2E" w14:textId="59139DB0">
            <w:pPr>
              <w:jc w:val="center"/>
            </w:pPr>
            <w:r w:rsidRPr="079DE1D4">
              <w:t>Share feedback, participate in learning opportunities, and improve applications based on user needs and governance expectations.</w:t>
            </w:r>
          </w:p>
        </w:tc>
        <w:tc>
          <w:tcPr>
            <w:tcW w:w="2705" w:type="dxa"/>
          </w:tcPr>
          <w:p w:rsidR="621BABCD" w:rsidP="079DE1D4" w:rsidRDefault="621BABCD" w14:paraId="43123C41" w14:textId="158CAA8B">
            <w:pPr>
              <w:jc w:val="center"/>
            </w:pPr>
            <w:r w:rsidRPr="079DE1D4">
              <w:t>20 hours/year</w:t>
            </w:r>
          </w:p>
        </w:tc>
      </w:tr>
    </w:tbl>
    <w:p w:rsidR="6DB14465" w:rsidRDefault="6DB14465" w14:paraId="76B7CC64" w14:textId="1CA9587B">
      <w:r>
        <w:t>Total: ~</w:t>
      </w:r>
      <w:r w:rsidR="7757B4ED">
        <w:t>19</w:t>
      </w:r>
      <w:r>
        <w:t>0 hours/year</w:t>
      </w:r>
    </w:p>
    <w:p w:rsidR="30EEC185" w:rsidRDefault="30EEC185" w14:paraId="0AB1BA94" w14:textId="68050ADA"/>
    <w:p w:rsidR="30EEC185" w:rsidP="30EEC185" w:rsidRDefault="30EEC185" w14:paraId="47932C49" w14:textId="6FF7AB5D">
      <w:pPr>
        <w:rPr>
          <w:b/>
          <w:bCs/>
        </w:rPr>
      </w:pPr>
    </w:p>
    <w:p w:rsidR="30AFB247" w:rsidP="2200CC64" w:rsidRDefault="30AFB247" w14:paraId="221EE54A" w14:textId="20D8AFD7">
      <w:r>
        <w:br w:type="page"/>
      </w:r>
    </w:p>
    <w:p w:rsidR="30AFB247" w:rsidP="2200CC64" w:rsidRDefault="1BB4CE43" w14:paraId="2D9B4F65" w14:textId="657EC1D5">
      <w:pPr>
        <w:pStyle w:val="Heading2"/>
        <w:rPr>
          <w:b w:val="1"/>
          <w:bCs w:val="1"/>
        </w:rPr>
      </w:pPr>
      <w:bookmarkStart w:name="_Toc259205680" w:id="1227065684"/>
      <w:r w:rsidR="22DE8645">
        <w:rPr/>
        <w:t>Service Value Streams</w:t>
      </w:r>
      <w:bookmarkEnd w:id="1227065684"/>
    </w:p>
    <w:p w:rsidR="47D60C9B" w:rsidP="4F02C84A" w:rsidRDefault="47D60C9B" w14:paraId="4A02B832" w14:textId="389F5DB2">
      <w:pPr>
        <w:pStyle w:val="Heading3"/>
      </w:pPr>
      <w:r>
        <w:t xml:space="preserve">Onboarding a </w:t>
      </w:r>
      <w:proofErr w:type="gramStart"/>
      <w:r>
        <w:t>Department</w:t>
      </w:r>
      <w:proofErr w:type="gramEnd"/>
    </w:p>
    <w:tbl>
      <w:tblPr>
        <w:tblStyle w:val="TableGrid"/>
        <w:tblW w:w="0" w:type="auto"/>
        <w:tblLook w:val="04A0" w:firstRow="1" w:lastRow="0" w:firstColumn="1" w:lastColumn="0" w:noHBand="0" w:noVBand="1"/>
      </w:tblPr>
      <w:tblGrid>
        <w:gridCol w:w="2075"/>
        <w:gridCol w:w="703"/>
        <w:gridCol w:w="6572"/>
      </w:tblGrid>
      <w:tr w:rsidR="4F02C84A" w:rsidTr="18383524" w14:paraId="0809439F" w14:textId="77777777">
        <w:trPr>
          <w:trHeight w:val="300"/>
        </w:trPr>
        <w:tc>
          <w:tcPr>
            <w:tcW w:w="2085" w:type="dxa"/>
            <w:shd w:val="clear" w:color="auto" w:fill="DAE8F8"/>
            <w:vAlign w:val="center"/>
          </w:tcPr>
          <w:p w:rsidR="4F02C84A" w:rsidP="4F02C84A" w:rsidRDefault="4F02C84A" w14:paraId="482913B6" w14:textId="433AB019">
            <w:pPr>
              <w:jc w:val="center"/>
            </w:pPr>
            <w:r>
              <w:t>Responsibility</w:t>
            </w:r>
          </w:p>
        </w:tc>
        <w:tc>
          <w:tcPr>
            <w:tcW w:w="705" w:type="dxa"/>
            <w:shd w:val="clear" w:color="auto" w:fill="DAE8F8"/>
            <w:vAlign w:val="center"/>
          </w:tcPr>
          <w:p w:rsidR="4F02C84A" w:rsidP="4F02C84A" w:rsidRDefault="4F02C84A" w14:paraId="15C53A25" w14:textId="378A1526">
            <w:pPr>
              <w:jc w:val="center"/>
            </w:pPr>
            <w:r>
              <w:t>Step</w:t>
            </w:r>
          </w:p>
        </w:tc>
        <w:tc>
          <w:tcPr>
            <w:tcW w:w="6669" w:type="dxa"/>
            <w:shd w:val="clear" w:color="auto" w:fill="DAE8F8"/>
            <w:vAlign w:val="center"/>
          </w:tcPr>
          <w:p w:rsidR="4F02C84A" w:rsidP="4F02C84A" w:rsidRDefault="4F02C84A" w14:paraId="21FBC121" w14:textId="1EAB2541">
            <w:pPr>
              <w:jc w:val="center"/>
            </w:pPr>
            <w:r>
              <w:t>Description</w:t>
            </w:r>
          </w:p>
        </w:tc>
      </w:tr>
      <w:tr w:rsidR="079DE1D4" w:rsidTr="18383524" w14:paraId="290449AA" w14:textId="77777777">
        <w:trPr>
          <w:trHeight w:val="300"/>
        </w:trPr>
        <w:tc>
          <w:tcPr>
            <w:tcW w:w="2085" w:type="dxa"/>
            <w:vAlign w:val="center"/>
          </w:tcPr>
          <w:p w:rsidR="079DE1D4" w:rsidP="079DE1D4" w:rsidRDefault="079DE1D4" w14:paraId="5AFDE2AD" w14:textId="266B4377">
            <w:pPr>
              <w:jc w:val="center"/>
            </w:pPr>
            <w:r>
              <w:t>Department Director</w:t>
            </w:r>
          </w:p>
        </w:tc>
        <w:tc>
          <w:tcPr>
            <w:tcW w:w="705" w:type="dxa"/>
            <w:vAlign w:val="center"/>
          </w:tcPr>
          <w:p w:rsidR="079DE1D4" w:rsidP="079DE1D4" w:rsidRDefault="079DE1D4" w14:paraId="56520F35" w14:textId="7B9F8AC7">
            <w:pPr>
              <w:jc w:val="center"/>
            </w:pPr>
            <w:r>
              <w:t>1</w:t>
            </w:r>
          </w:p>
        </w:tc>
        <w:tc>
          <w:tcPr>
            <w:tcW w:w="6669" w:type="dxa"/>
            <w:vAlign w:val="center"/>
          </w:tcPr>
          <w:p w:rsidR="079DE1D4" w:rsidP="079DE1D4" w:rsidRDefault="079DE1D4" w14:paraId="49413F6F" w14:textId="3599BECC">
            <w:r>
              <w:t>Identifies a staff member to serve as the Department Admin for QuickBase access, app creation oversight, and department communications.</w:t>
            </w:r>
          </w:p>
        </w:tc>
      </w:tr>
      <w:tr w:rsidR="079DE1D4" w:rsidTr="18383524" w14:paraId="584F640C" w14:textId="77777777">
        <w:trPr>
          <w:trHeight w:val="300"/>
        </w:trPr>
        <w:tc>
          <w:tcPr>
            <w:tcW w:w="2085" w:type="dxa"/>
            <w:vAlign w:val="center"/>
          </w:tcPr>
          <w:p w:rsidR="079DE1D4" w:rsidP="079DE1D4" w:rsidRDefault="079DE1D4" w14:paraId="1D299BDD" w14:textId="087C6B74">
            <w:pPr>
              <w:jc w:val="center"/>
            </w:pPr>
            <w:r>
              <w:t>Department Admin</w:t>
            </w:r>
          </w:p>
        </w:tc>
        <w:tc>
          <w:tcPr>
            <w:tcW w:w="705" w:type="dxa"/>
            <w:vAlign w:val="center"/>
          </w:tcPr>
          <w:p w:rsidR="079DE1D4" w:rsidP="079DE1D4" w:rsidRDefault="079DE1D4" w14:paraId="493FCAEE" w14:textId="027DC307">
            <w:pPr>
              <w:jc w:val="center"/>
            </w:pPr>
            <w:r>
              <w:t>2</w:t>
            </w:r>
          </w:p>
        </w:tc>
        <w:tc>
          <w:tcPr>
            <w:tcW w:w="6669" w:type="dxa"/>
            <w:vAlign w:val="center"/>
          </w:tcPr>
          <w:p w:rsidR="079DE1D4" w:rsidP="079DE1D4" w:rsidRDefault="079DE1D4" w14:paraId="5EDD1CAB" w14:textId="2C3DDD55">
            <w:proofErr w:type="gramStart"/>
            <w:r>
              <w:t>Documents</w:t>
            </w:r>
            <w:proofErr w:type="gramEnd"/>
            <w:r>
              <w:t xml:space="preserve"> the department’s QuickBase use case, anticipated applications, users, and app-builder needs.</w:t>
            </w:r>
          </w:p>
        </w:tc>
      </w:tr>
      <w:tr w:rsidR="079DE1D4" w:rsidTr="18383524" w14:paraId="4E44D823" w14:textId="77777777">
        <w:trPr>
          <w:trHeight w:val="300"/>
        </w:trPr>
        <w:tc>
          <w:tcPr>
            <w:tcW w:w="2085" w:type="dxa"/>
            <w:vAlign w:val="center"/>
          </w:tcPr>
          <w:p w:rsidR="079DE1D4" w:rsidP="079DE1D4" w:rsidRDefault="079DE1D4" w14:paraId="324204DC" w14:textId="71F42747">
            <w:pPr>
              <w:jc w:val="center"/>
            </w:pPr>
            <w:r>
              <w:t>Department Admin</w:t>
            </w:r>
          </w:p>
        </w:tc>
        <w:tc>
          <w:tcPr>
            <w:tcW w:w="705" w:type="dxa"/>
            <w:vAlign w:val="center"/>
          </w:tcPr>
          <w:p w:rsidR="079DE1D4" w:rsidP="079DE1D4" w:rsidRDefault="079DE1D4" w14:paraId="76EBED98" w14:textId="513381F7">
            <w:pPr>
              <w:jc w:val="center"/>
            </w:pPr>
            <w:r>
              <w:t>3</w:t>
            </w:r>
          </w:p>
        </w:tc>
        <w:tc>
          <w:tcPr>
            <w:tcW w:w="6669" w:type="dxa"/>
            <w:vAlign w:val="center"/>
          </w:tcPr>
          <w:p w:rsidR="079DE1D4" w:rsidP="18383524" w:rsidRDefault="53388F7F" w14:paraId="16949B65" w14:textId="72EB1337">
            <w:proofErr w:type="gramStart"/>
            <w:r>
              <w:t>Contacts</w:t>
            </w:r>
            <w:proofErr w:type="gramEnd"/>
            <w:r>
              <w:t xml:space="preserve"> the TS-SA Service Desk with request for QuickBase access, along with all aforementioned information.</w:t>
            </w:r>
          </w:p>
        </w:tc>
      </w:tr>
      <w:tr w:rsidR="18383524" w:rsidTr="18383524" w14:paraId="0213522C" w14:textId="77777777">
        <w:trPr>
          <w:trHeight w:val="300"/>
        </w:trPr>
        <w:tc>
          <w:tcPr>
            <w:tcW w:w="2085" w:type="dxa"/>
            <w:vAlign w:val="center"/>
          </w:tcPr>
          <w:p w:rsidR="53388F7F" w:rsidP="18383524" w:rsidRDefault="53388F7F" w14:paraId="7990C89A" w14:textId="18A56C61">
            <w:pPr>
              <w:jc w:val="center"/>
            </w:pPr>
            <w:r>
              <w:t>TS-SA Service Desk</w:t>
            </w:r>
          </w:p>
        </w:tc>
        <w:tc>
          <w:tcPr>
            <w:tcW w:w="705" w:type="dxa"/>
            <w:vAlign w:val="center"/>
          </w:tcPr>
          <w:p w:rsidR="53388F7F" w:rsidP="18383524" w:rsidRDefault="53388F7F" w14:paraId="3F0C7734" w14:textId="324D0BFD">
            <w:pPr>
              <w:jc w:val="center"/>
            </w:pPr>
            <w:r>
              <w:t>4</w:t>
            </w:r>
          </w:p>
        </w:tc>
        <w:tc>
          <w:tcPr>
            <w:tcW w:w="6669" w:type="dxa"/>
            <w:vAlign w:val="center"/>
          </w:tcPr>
          <w:p w:rsidR="53388F7F" w:rsidP="18383524" w:rsidRDefault="53388F7F" w14:paraId="1E6070A1" w14:textId="336FC579">
            <w:r>
              <w:t>Creates a ticket in the ITSM tool, and routes said ticket to the QuickBase responsibility group.</w:t>
            </w:r>
          </w:p>
        </w:tc>
      </w:tr>
      <w:tr w:rsidR="079DE1D4" w:rsidTr="18383524" w14:paraId="53559C37" w14:textId="77777777">
        <w:trPr>
          <w:trHeight w:val="300"/>
        </w:trPr>
        <w:tc>
          <w:tcPr>
            <w:tcW w:w="2085" w:type="dxa"/>
            <w:vMerge w:val="restart"/>
            <w:vAlign w:val="center"/>
          </w:tcPr>
          <w:p w:rsidR="079DE1D4" w:rsidP="18383524" w:rsidRDefault="53388F7F" w14:paraId="4CD3EAF8" w14:textId="6F9DF614">
            <w:pPr>
              <w:jc w:val="center"/>
            </w:pPr>
            <w:r>
              <w:t>TS-SA QuickBase Admin</w:t>
            </w:r>
          </w:p>
        </w:tc>
        <w:tc>
          <w:tcPr>
            <w:tcW w:w="705" w:type="dxa"/>
            <w:vAlign w:val="center"/>
          </w:tcPr>
          <w:p w:rsidR="079DE1D4" w:rsidP="079DE1D4" w:rsidRDefault="0A77DB9D" w14:paraId="645F5F9B" w14:textId="37237467">
            <w:pPr>
              <w:jc w:val="center"/>
            </w:pPr>
            <w:r>
              <w:t>5</w:t>
            </w:r>
          </w:p>
        </w:tc>
        <w:tc>
          <w:tcPr>
            <w:tcW w:w="6669" w:type="dxa"/>
            <w:vAlign w:val="center"/>
          </w:tcPr>
          <w:p w:rsidR="079DE1D4" w:rsidP="079DE1D4" w:rsidRDefault="079DE1D4" w14:paraId="44FB4498" w14:textId="0232310E">
            <w:r>
              <w:t>Provides initial setup and configuration of QuickBase accessibility and department access structure.</w:t>
            </w:r>
          </w:p>
        </w:tc>
      </w:tr>
      <w:tr w:rsidR="079DE1D4" w:rsidTr="18383524" w14:paraId="1D5161D1" w14:textId="77777777">
        <w:trPr>
          <w:trHeight w:val="300"/>
        </w:trPr>
        <w:tc>
          <w:tcPr>
            <w:tcW w:w="2085" w:type="dxa"/>
            <w:vMerge/>
            <w:vAlign w:val="center"/>
          </w:tcPr>
          <w:p w:rsidR="079DE1D4" w:rsidP="079DE1D4" w:rsidRDefault="079DE1D4" w14:paraId="4081000B" w14:textId="7B3700E1">
            <w:pPr>
              <w:jc w:val="center"/>
            </w:pPr>
            <w:r>
              <w:t>Technology Services – Student Affairs</w:t>
            </w:r>
          </w:p>
        </w:tc>
        <w:tc>
          <w:tcPr>
            <w:tcW w:w="705" w:type="dxa"/>
            <w:vAlign w:val="center"/>
          </w:tcPr>
          <w:p w:rsidR="079DE1D4" w:rsidP="079DE1D4" w:rsidRDefault="5C0A7E7A" w14:paraId="429EE120" w14:textId="63CAC4E8">
            <w:pPr>
              <w:jc w:val="center"/>
            </w:pPr>
            <w:r>
              <w:t>6</w:t>
            </w:r>
          </w:p>
        </w:tc>
        <w:tc>
          <w:tcPr>
            <w:tcW w:w="6669" w:type="dxa"/>
            <w:vAlign w:val="center"/>
          </w:tcPr>
          <w:p w:rsidR="079DE1D4" w:rsidP="079DE1D4" w:rsidRDefault="079DE1D4" w14:paraId="5944DE52" w14:textId="1E4EFF13">
            <w:r>
              <w:t>Ensures appropriate access is granted to the Department Admin.</w:t>
            </w:r>
          </w:p>
        </w:tc>
      </w:tr>
      <w:tr w:rsidR="079DE1D4" w:rsidTr="18383524" w14:paraId="161CBA78" w14:textId="77777777">
        <w:trPr>
          <w:trHeight w:val="300"/>
        </w:trPr>
        <w:tc>
          <w:tcPr>
            <w:tcW w:w="2085" w:type="dxa"/>
            <w:vMerge/>
            <w:vAlign w:val="center"/>
          </w:tcPr>
          <w:p w:rsidR="079DE1D4" w:rsidP="079DE1D4" w:rsidRDefault="079DE1D4" w14:paraId="796F9B3C" w14:textId="373CB835">
            <w:pPr>
              <w:jc w:val="center"/>
            </w:pPr>
            <w:r>
              <w:t>Technology Services – Student Affairs</w:t>
            </w:r>
          </w:p>
        </w:tc>
        <w:tc>
          <w:tcPr>
            <w:tcW w:w="705" w:type="dxa"/>
            <w:vAlign w:val="center"/>
          </w:tcPr>
          <w:p w:rsidR="079DE1D4" w:rsidP="079DE1D4" w:rsidRDefault="32009872" w14:paraId="09338A86" w14:textId="327722B5">
            <w:pPr>
              <w:jc w:val="center"/>
            </w:pPr>
            <w:r>
              <w:t>7</w:t>
            </w:r>
          </w:p>
        </w:tc>
        <w:tc>
          <w:tcPr>
            <w:tcW w:w="6669" w:type="dxa"/>
            <w:vAlign w:val="center"/>
          </w:tcPr>
          <w:p w:rsidR="079DE1D4" w:rsidP="079DE1D4" w:rsidRDefault="079DE1D4" w14:paraId="1356003D" w14:textId="17F192B5">
            <w:r>
              <w:t>Provides initial training, resources, and guidance to the Department Admin.</w:t>
            </w:r>
          </w:p>
        </w:tc>
      </w:tr>
      <w:tr w:rsidR="079DE1D4" w:rsidTr="18383524" w14:paraId="439FE592" w14:textId="77777777">
        <w:trPr>
          <w:trHeight w:val="300"/>
        </w:trPr>
        <w:tc>
          <w:tcPr>
            <w:tcW w:w="2085" w:type="dxa"/>
            <w:vMerge/>
            <w:vAlign w:val="center"/>
          </w:tcPr>
          <w:p w:rsidR="079DE1D4" w:rsidP="079DE1D4" w:rsidRDefault="079DE1D4" w14:paraId="0DA6BED9" w14:textId="4C02ED94">
            <w:pPr>
              <w:jc w:val="center"/>
            </w:pPr>
            <w:r>
              <w:t>Technology Services – Student Affairs</w:t>
            </w:r>
          </w:p>
        </w:tc>
        <w:tc>
          <w:tcPr>
            <w:tcW w:w="705" w:type="dxa"/>
            <w:vAlign w:val="center"/>
          </w:tcPr>
          <w:p w:rsidR="079DE1D4" w:rsidP="079DE1D4" w:rsidRDefault="32009872" w14:paraId="079B99B1" w14:textId="53C45B14">
            <w:pPr>
              <w:jc w:val="center"/>
            </w:pPr>
            <w:r>
              <w:t>8</w:t>
            </w:r>
          </w:p>
        </w:tc>
        <w:tc>
          <w:tcPr>
            <w:tcW w:w="6669" w:type="dxa"/>
            <w:vAlign w:val="center"/>
          </w:tcPr>
          <w:p w:rsidR="079DE1D4" w:rsidP="079DE1D4" w:rsidRDefault="079DE1D4" w14:paraId="6068B7C8" w14:textId="5FB3636C">
            <w:r>
              <w:t>Finalizes and files the MOU, approving the department for active use of the QuickBase realm.</w:t>
            </w:r>
          </w:p>
        </w:tc>
      </w:tr>
    </w:tbl>
    <w:p w:rsidR="4F02C84A" w:rsidP="4F02C84A" w:rsidRDefault="4F02C84A" w14:paraId="64068484" w14:textId="406A34AD"/>
    <w:p w:rsidR="03DCE012" w:rsidP="4F02C84A" w:rsidRDefault="03DCE012" w14:paraId="2AC6BC29" w14:textId="63458558">
      <w:pPr>
        <w:pStyle w:val="Heading3"/>
      </w:pPr>
    </w:p>
    <w:p w:rsidR="03DCE012" w:rsidP="079DE1D4" w:rsidRDefault="03DCE012" w14:paraId="1452ECBE" w14:textId="65EA27FE">
      <w:r>
        <w:br w:type="page"/>
      </w:r>
    </w:p>
    <w:p w:rsidR="03DCE012" w:rsidP="4F02C84A" w:rsidRDefault="03DCE012" w14:paraId="69EB4309" w14:textId="739E8435">
      <w:pPr>
        <w:pStyle w:val="Heading3"/>
      </w:pPr>
      <w:commentRangeStart w:id="21"/>
      <w:commentRangeStart w:id="22"/>
      <w:commentRangeStart w:id="23"/>
      <w:r>
        <w:t xml:space="preserve">Onboarding </w:t>
      </w:r>
      <w:r w:rsidR="206650FC">
        <w:t>an</w:t>
      </w:r>
      <w:r w:rsidR="635F61DA">
        <w:t xml:space="preserve"> App Builder</w:t>
      </w:r>
      <w:commentRangeEnd w:id="21"/>
      <w:r>
        <w:rPr>
          <w:rStyle w:val="CommentReference"/>
          <w:sz w:val="28"/>
          <w:szCs w:val="28"/>
        </w:rPr>
        <w:commentReference w:id="21"/>
      </w:r>
      <w:commentRangeEnd w:id="22"/>
      <w:r>
        <w:rPr>
          <w:rStyle w:val="CommentReference"/>
        </w:rPr>
        <w:commentReference w:id="22"/>
      </w:r>
      <w:commentRangeEnd w:id="23"/>
      <w:r>
        <w:rPr>
          <w:rStyle w:val="CommentReference"/>
        </w:rPr>
        <w:commentReference w:id="23"/>
      </w:r>
    </w:p>
    <w:tbl>
      <w:tblPr>
        <w:tblStyle w:val="TableGrid"/>
        <w:tblW w:w="9459" w:type="dxa"/>
        <w:tblLook w:val="04A0" w:firstRow="1" w:lastRow="0" w:firstColumn="1" w:lastColumn="0" w:noHBand="0" w:noVBand="1"/>
      </w:tblPr>
      <w:tblGrid>
        <w:gridCol w:w="2085"/>
        <w:gridCol w:w="705"/>
        <w:gridCol w:w="6669"/>
      </w:tblGrid>
      <w:tr w:rsidR="00C060CB" w:rsidTr="079DE1D4" w14:paraId="04A03026" w14:textId="77777777">
        <w:tc>
          <w:tcPr>
            <w:tcW w:w="2085" w:type="dxa"/>
            <w:shd w:val="clear" w:color="auto" w:fill="DAE8F8"/>
            <w:vAlign w:val="center"/>
          </w:tcPr>
          <w:p w:rsidR="00C060CB" w:rsidP="4E151510" w:rsidRDefault="009C10A2" w14:paraId="4E6846C7" w14:textId="433AB019">
            <w:pPr>
              <w:jc w:val="center"/>
            </w:pPr>
            <w:r>
              <w:t>Responsibility</w:t>
            </w:r>
          </w:p>
        </w:tc>
        <w:tc>
          <w:tcPr>
            <w:tcW w:w="705" w:type="dxa"/>
            <w:shd w:val="clear" w:color="auto" w:fill="DAE8F8"/>
            <w:vAlign w:val="center"/>
          </w:tcPr>
          <w:p w:rsidR="00C060CB" w:rsidP="4E151510" w:rsidRDefault="009C10A2" w14:paraId="11703269" w14:textId="378A1526">
            <w:pPr>
              <w:jc w:val="center"/>
            </w:pPr>
            <w:r>
              <w:t>Step</w:t>
            </w:r>
          </w:p>
        </w:tc>
        <w:tc>
          <w:tcPr>
            <w:tcW w:w="6669" w:type="dxa"/>
            <w:shd w:val="clear" w:color="auto" w:fill="DAE8F8"/>
            <w:vAlign w:val="center"/>
          </w:tcPr>
          <w:p w:rsidR="00C060CB" w:rsidP="4E151510" w:rsidRDefault="009C10A2" w14:paraId="184AB220" w14:textId="1EAB2541">
            <w:pPr>
              <w:jc w:val="center"/>
            </w:pPr>
            <w:r>
              <w:t>Description</w:t>
            </w:r>
          </w:p>
        </w:tc>
      </w:tr>
      <w:tr w:rsidR="079DE1D4" w:rsidTr="079DE1D4" w14:paraId="5B42711D" w14:textId="77777777">
        <w:trPr>
          <w:trHeight w:val="300"/>
        </w:trPr>
        <w:tc>
          <w:tcPr>
            <w:tcW w:w="2085" w:type="dxa"/>
            <w:vAlign w:val="center"/>
          </w:tcPr>
          <w:p w:rsidR="079DE1D4" w:rsidP="079DE1D4" w:rsidRDefault="079DE1D4" w14:paraId="4F6B3F2A" w14:textId="058F651E">
            <w:pPr>
              <w:jc w:val="center"/>
            </w:pPr>
            <w:r>
              <w:t>Department Staff Member</w:t>
            </w:r>
          </w:p>
        </w:tc>
        <w:tc>
          <w:tcPr>
            <w:tcW w:w="705" w:type="dxa"/>
            <w:vAlign w:val="center"/>
          </w:tcPr>
          <w:p w:rsidR="079DE1D4" w:rsidP="079DE1D4" w:rsidRDefault="079DE1D4" w14:paraId="2978A07A" w14:textId="6D5A9EA0">
            <w:pPr>
              <w:jc w:val="center"/>
            </w:pPr>
            <w:r>
              <w:t>1</w:t>
            </w:r>
          </w:p>
        </w:tc>
        <w:tc>
          <w:tcPr>
            <w:tcW w:w="6669" w:type="dxa"/>
            <w:vAlign w:val="center"/>
          </w:tcPr>
          <w:p w:rsidR="079DE1D4" w:rsidP="079DE1D4" w:rsidRDefault="079DE1D4" w14:paraId="3437B241" w14:textId="07F86661">
            <w:r>
              <w:t>Requests App Builder access through the Department Admin.</w:t>
            </w:r>
          </w:p>
        </w:tc>
      </w:tr>
      <w:tr w:rsidR="079DE1D4" w:rsidTr="079DE1D4" w14:paraId="3101D726" w14:textId="77777777">
        <w:trPr>
          <w:trHeight w:val="300"/>
        </w:trPr>
        <w:tc>
          <w:tcPr>
            <w:tcW w:w="2085" w:type="dxa"/>
            <w:vAlign w:val="center"/>
          </w:tcPr>
          <w:p w:rsidR="079DE1D4" w:rsidP="079DE1D4" w:rsidRDefault="079DE1D4" w14:paraId="6533AF96" w14:textId="5DB810CA">
            <w:pPr>
              <w:jc w:val="center"/>
            </w:pPr>
            <w:r>
              <w:t>Department Admin</w:t>
            </w:r>
          </w:p>
        </w:tc>
        <w:tc>
          <w:tcPr>
            <w:tcW w:w="705" w:type="dxa"/>
            <w:vAlign w:val="center"/>
          </w:tcPr>
          <w:p w:rsidR="079DE1D4" w:rsidP="079DE1D4" w:rsidRDefault="079DE1D4" w14:paraId="01669B5F" w14:textId="31AFCCF7">
            <w:pPr>
              <w:jc w:val="center"/>
            </w:pPr>
            <w:r>
              <w:t>2</w:t>
            </w:r>
          </w:p>
        </w:tc>
        <w:tc>
          <w:tcPr>
            <w:tcW w:w="6669" w:type="dxa"/>
            <w:vAlign w:val="center"/>
          </w:tcPr>
          <w:p w:rsidR="079DE1D4" w:rsidP="079DE1D4" w:rsidRDefault="079DE1D4" w14:paraId="035A29C9" w14:textId="54A2153E">
            <w:r>
              <w:t>Reviews the request and confirms the business need for App Builder access.</w:t>
            </w:r>
          </w:p>
        </w:tc>
      </w:tr>
      <w:tr w:rsidR="079DE1D4" w:rsidTr="079DE1D4" w14:paraId="43D06464" w14:textId="77777777">
        <w:trPr>
          <w:trHeight w:val="300"/>
        </w:trPr>
        <w:tc>
          <w:tcPr>
            <w:tcW w:w="2085" w:type="dxa"/>
            <w:vAlign w:val="center"/>
          </w:tcPr>
          <w:p w:rsidR="079DE1D4" w:rsidP="079DE1D4" w:rsidRDefault="079DE1D4" w14:paraId="79E3529C" w14:textId="7D7874CF">
            <w:pPr>
              <w:jc w:val="center"/>
            </w:pPr>
            <w:r>
              <w:t>Department Admin</w:t>
            </w:r>
          </w:p>
        </w:tc>
        <w:tc>
          <w:tcPr>
            <w:tcW w:w="705" w:type="dxa"/>
            <w:vAlign w:val="center"/>
          </w:tcPr>
          <w:p w:rsidR="079DE1D4" w:rsidP="079DE1D4" w:rsidRDefault="079DE1D4" w14:paraId="4C3B0C6D" w14:textId="3A88A964">
            <w:pPr>
              <w:jc w:val="center"/>
            </w:pPr>
            <w:r>
              <w:t>3</w:t>
            </w:r>
          </w:p>
        </w:tc>
        <w:tc>
          <w:tcPr>
            <w:tcW w:w="6669" w:type="dxa"/>
            <w:vAlign w:val="center"/>
          </w:tcPr>
          <w:p w:rsidR="079DE1D4" w:rsidP="079DE1D4" w:rsidRDefault="079DE1D4" w14:paraId="2DBF6FDA" w14:textId="6C8B8AB7">
            <w:r>
              <w:t>Ensures the user has access to the QuickBase realm. If the user does not have realm access, the Department Admin coordinates access according to established TS-SA access procedures.</w:t>
            </w:r>
          </w:p>
        </w:tc>
      </w:tr>
      <w:tr w:rsidR="079DE1D4" w:rsidTr="079DE1D4" w14:paraId="4767E599" w14:textId="77777777">
        <w:trPr>
          <w:trHeight w:val="300"/>
        </w:trPr>
        <w:tc>
          <w:tcPr>
            <w:tcW w:w="2085" w:type="dxa"/>
            <w:vAlign w:val="center"/>
          </w:tcPr>
          <w:p w:rsidR="079DE1D4" w:rsidP="079DE1D4" w:rsidRDefault="079DE1D4" w14:paraId="2AFCF802" w14:textId="11423D7F">
            <w:pPr>
              <w:jc w:val="center"/>
            </w:pPr>
            <w:r>
              <w:t>Department Admin</w:t>
            </w:r>
          </w:p>
        </w:tc>
        <w:tc>
          <w:tcPr>
            <w:tcW w:w="705" w:type="dxa"/>
            <w:vAlign w:val="center"/>
          </w:tcPr>
          <w:p w:rsidR="079DE1D4" w:rsidP="079DE1D4" w:rsidRDefault="079DE1D4" w14:paraId="3D4F303C" w14:textId="79996497">
            <w:pPr>
              <w:jc w:val="center"/>
            </w:pPr>
            <w:r>
              <w:t>4</w:t>
            </w:r>
          </w:p>
        </w:tc>
        <w:tc>
          <w:tcPr>
            <w:tcW w:w="6669" w:type="dxa"/>
            <w:vAlign w:val="center"/>
          </w:tcPr>
          <w:p w:rsidR="079DE1D4" w:rsidP="079DE1D4" w:rsidRDefault="079DE1D4" w14:paraId="0860E3F5" w14:textId="267D014D">
            <w:proofErr w:type="gramStart"/>
            <w:r>
              <w:t>Creates</w:t>
            </w:r>
            <w:proofErr w:type="gramEnd"/>
            <w:r>
              <w:t xml:space="preserve"> a blank QuickBase application for the approved use case.</w:t>
            </w:r>
          </w:p>
        </w:tc>
      </w:tr>
      <w:tr w:rsidR="079DE1D4" w:rsidTr="079DE1D4" w14:paraId="46AF8D86" w14:textId="77777777">
        <w:trPr>
          <w:trHeight w:val="300"/>
        </w:trPr>
        <w:tc>
          <w:tcPr>
            <w:tcW w:w="2085" w:type="dxa"/>
            <w:vAlign w:val="center"/>
          </w:tcPr>
          <w:p w:rsidR="079DE1D4" w:rsidP="079DE1D4" w:rsidRDefault="079DE1D4" w14:paraId="05E129E6" w14:textId="13BAF27C">
            <w:pPr>
              <w:jc w:val="center"/>
            </w:pPr>
            <w:r>
              <w:t>Department Admin</w:t>
            </w:r>
          </w:p>
        </w:tc>
        <w:tc>
          <w:tcPr>
            <w:tcW w:w="705" w:type="dxa"/>
            <w:vAlign w:val="center"/>
          </w:tcPr>
          <w:p w:rsidR="079DE1D4" w:rsidP="079DE1D4" w:rsidRDefault="079DE1D4" w14:paraId="6065B1A4" w14:textId="2013D357">
            <w:pPr>
              <w:jc w:val="center"/>
            </w:pPr>
            <w:r>
              <w:t>5</w:t>
            </w:r>
          </w:p>
        </w:tc>
        <w:tc>
          <w:tcPr>
            <w:tcW w:w="6669" w:type="dxa"/>
            <w:vAlign w:val="center"/>
          </w:tcPr>
          <w:p w:rsidR="079DE1D4" w:rsidP="079DE1D4" w:rsidRDefault="079DE1D4" w14:paraId="448E3919" w14:textId="425ADC2C">
            <w:r>
              <w:t>Assigns the new App Builder as the App Manager/Administrator of the blank application.</w:t>
            </w:r>
          </w:p>
        </w:tc>
      </w:tr>
      <w:tr w:rsidR="079DE1D4" w:rsidTr="079DE1D4" w14:paraId="6885E552" w14:textId="77777777">
        <w:trPr>
          <w:trHeight w:val="300"/>
        </w:trPr>
        <w:tc>
          <w:tcPr>
            <w:tcW w:w="2085" w:type="dxa"/>
            <w:vAlign w:val="center"/>
          </w:tcPr>
          <w:p w:rsidR="079DE1D4" w:rsidP="079DE1D4" w:rsidRDefault="079DE1D4" w14:paraId="56F00B65" w14:textId="6365C346">
            <w:pPr>
              <w:jc w:val="center"/>
            </w:pPr>
            <w:r>
              <w:t>Department Admin</w:t>
            </w:r>
          </w:p>
        </w:tc>
        <w:tc>
          <w:tcPr>
            <w:tcW w:w="705" w:type="dxa"/>
            <w:vAlign w:val="center"/>
          </w:tcPr>
          <w:p w:rsidR="079DE1D4" w:rsidP="079DE1D4" w:rsidRDefault="079DE1D4" w14:paraId="3A48885B" w14:textId="5DE60F3C">
            <w:pPr>
              <w:jc w:val="center"/>
            </w:pPr>
            <w:r>
              <w:t>6</w:t>
            </w:r>
          </w:p>
        </w:tc>
        <w:tc>
          <w:tcPr>
            <w:tcW w:w="6669" w:type="dxa"/>
            <w:vAlign w:val="center"/>
          </w:tcPr>
          <w:p w:rsidR="079DE1D4" w:rsidP="079DE1D4" w:rsidRDefault="079DE1D4" w14:paraId="6C8BDF41" w14:textId="78393290">
            <w:r>
              <w:t>Confirms the App Builder understands department expectations for app ownership, access management, data protection, accessibility, and security compliance.</w:t>
            </w:r>
          </w:p>
        </w:tc>
      </w:tr>
      <w:tr w:rsidR="079DE1D4" w:rsidTr="079DE1D4" w14:paraId="6046F385" w14:textId="77777777">
        <w:trPr>
          <w:trHeight w:val="300"/>
        </w:trPr>
        <w:tc>
          <w:tcPr>
            <w:tcW w:w="2085" w:type="dxa"/>
            <w:vAlign w:val="center"/>
          </w:tcPr>
          <w:p w:rsidR="079DE1D4" w:rsidP="079DE1D4" w:rsidRDefault="079DE1D4" w14:paraId="7B07FC29" w14:textId="1F6F7723">
            <w:pPr>
              <w:jc w:val="center"/>
            </w:pPr>
            <w:r>
              <w:t>Department App Builder</w:t>
            </w:r>
          </w:p>
        </w:tc>
        <w:tc>
          <w:tcPr>
            <w:tcW w:w="705" w:type="dxa"/>
            <w:vAlign w:val="center"/>
          </w:tcPr>
          <w:p w:rsidR="079DE1D4" w:rsidP="079DE1D4" w:rsidRDefault="079DE1D4" w14:paraId="656A96A7" w14:textId="5AD50463">
            <w:pPr>
              <w:jc w:val="center"/>
            </w:pPr>
            <w:r>
              <w:t>7</w:t>
            </w:r>
          </w:p>
        </w:tc>
        <w:tc>
          <w:tcPr>
            <w:tcW w:w="6669" w:type="dxa"/>
            <w:vAlign w:val="center"/>
          </w:tcPr>
          <w:p w:rsidR="079DE1D4" w:rsidP="079DE1D4" w:rsidRDefault="079DE1D4" w14:paraId="75813458" w14:textId="4C8993AA">
            <w:r>
              <w:t>Completes required training, including QuickBase basics, accessibility, security, RBAC, reports, dashboards, roles, permissions, pipelines, and application best practices.</w:t>
            </w:r>
          </w:p>
        </w:tc>
      </w:tr>
      <w:tr w:rsidR="079DE1D4" w:rsidTr="079DE1D4" w14:paraId="688BB89D" w14:textId="77777777">
        <w:trPr>
          <w:trHeight w:val="300"/>
        </w:trPr>
        <w:tc>
          <w:tcPr>
            <w:tcW w:w="2085" w:type="dxa"/>
            <w:vAlign w:val="center"/>
          </w:tcPr>
          <w:p w:rsidR="079DE1D4" w:rsidP="079DE1D4" w:rsidRDefault="079DE1D4" w14:paraId="1B234F0F" w14:textId="54D5FCF5">
            <w:pPr>
              <w:jc w:val="center"/>
            </w:pPr>
            <w:r>
              <w:t>Department App Builder</w:t>
            </w:r>
          </w:p>
        </w:tc>
        <w:tc>
          <w:tcPr>
            <w:tcW w:w="705" w:type="dxa"/>
            <w:vAlign w:val="center"/>
          </w:tcPr>
          <w:p w:rsidR="079DE1D4" w:rsidP="079DE1D4" w:rsidRDefault="079DE1D4" w14:paraId="0FCAC471" w14:textId="40AA4513">
            <w:pPr>
              <w:jc w:val="center"/>
            </w:pPr>
            <w:r>
              <w:t>8</w:t>
            </w:r>
          </w:p>
        </w:tc>
        <w:tc>
          <w:tcPr>
            <w:tcW w:w="6669" w:type="dxa"/>
            <w:vAlign w:val="center"/>
          </w:tcPr>
          <w:p w:rsidR="079DE1D4" w:rsidP="079DE1D4" w:rsidRDefault="079DE1D4" w14:paraId="75612CF8" w14:textId="7D8585EC">
            <w:r>
              <w:t>Signs the Statement of Understanding for App Builder responsibilities, if required.</w:t>
            </w:r>
          </w:p>
        </w:tc>
      </w:tr>
      <w:tr w:rsidR="079DE1D4" w:rsidTr="079DE1D4" w14:paraId="5524AC46" w14:textId="77777777">
        <w:trPr>
          <w:trHeight w:val="300"/>
        </w:trPr>
        <w:tc>
          <w:tcPr>
            <w:tcW w:w="2085" w:type="dxa"/>
            <w:vAlign w:val="center"/>
          </w:tcPr>
          <w:p w:rsidR="079DE1D4" w:rsidP="079DE1D4" w:rsidRDefault="079DE1D4" w14:paraId="6445A180" w14:textId="4FD3B94A">
            <w:pPr>
              <w:jc w:val="center"/>
            </w:pPr>
            <w:r>
              <w:t>Technology Services – Student Affairs</w:t>
            </w:r>
          </w:p>
        </w:tc>
        <w:tc>
          <w:tcPr>
            <w:tcW w:w="705" w:type="dxa"/>
            <w:vAlign w:val="center"/>
          </w:tcPr>
          <w:p w:rsidR="079DE1D4" w:rsidP="079DE1D4" w:rsidRDefault="079DE1D4" w14:paraId="38FABCEB" w14:textId="52F2398A">
            <w:pPr>
              <w:jc w:val="center"/>
            </w:pPr>
            <w:r>
              <w:t>9</w:t>
            </w:r>
          </w:p>
        </w:tc>
        <w:tc>
          <w:tcPr>
            <w:tcW w:w="6669" w:type="dxa"/>
            <w:vAlign w:val="center"/>
          </w:tcPr>
          <w:p w:rsidR="079DE1D4" w:rsidP="079DE1D4" w:rsidRDefault="079DE1D4" w14:paraId="48CACFDC" w14:textId="7098F2DA">
            <w:r>
              <w:t>Provides training resources, consultative services, technical support, troubleshooting assistance, and governance guidance as needed.</w:t>
            </w:r>
          </w:p>
        </w:tc>
      </w:tr>
      <w:tr w:rsidR="079DE1D4" w:rsidTr="079DE1D4" w14:paraId="7C57989F" w14:textId="77777777">
        <w:trPr>
          <w:trHeight w:val="300"/>
        </w:trPr>
        <w:tc>
          <w:tcPr>
            <w:tcW w:w="2085" w:type="dxa"/>
            <w:vAlign w:val="center"/>
          </w:tcPr>
          <w:p w:rsidR="079DE1D4" w:rsidP="079DE1D4" w:rsidRDefault="079DE1D4" w14:paraId="1CB14511" w14:textId="2E45B03F">
            <w:pPr>
              <w:jc w:val="center"/>
            </w:pPr>
            <w:r>
              <w:t>Technology Services – Student Affairs</w:t>
            </w:r>
          </w:p>
        </w:tc>
        <w:tc>
          <w:tcPr>
            <w:tcW w:w="705" w:type="dxa"/>
            <w:vAlign w:val="center"/>
          </w:tcPr>
          <w:p w:rsidR="079DE1D4" w:rsidP="079DE1D4" w:rsidRDefault="079DE1D4" w14:paraId="0E1EF355" w14:textId="34AEBE38">
            <w:pPr>
              <w:jc w:val="center"/>
            </w:pPr>
            <w:r>
              <w:t>10</w:t>
            </w:r>
          </w:p>
        </w:tc>
        <w:tc>
          <w:tcPr>
            <w:tcW w:w="6669" w:type="dxa"/>
            <w:vAlign w:val="center"/>
          </w:tcPr>
          <w:p w:rsidR="079DE1D4" w:rsidP="079DE1D4" w:rsidRDefault="079DE1D4" w14:paraId="3AB72DD1" w14:textId="5A69ADEA">
            <w:r>
              <w:t>Adds the App Builder to the QuickBase Community of Practice or other training/support channels, as appropriate.</w:t>
            </w:r>
          </w:p>
        </w:tc>
      </w:tr>
    </w:tbl>
    <w:p w:rsidR="583DBE66" w:rsidP="079DE1D4" w:rsidRDefault="2333865D" w14:paraId="0AF8E007" w14:textId="4B465E17">
      <w:r>
        <w:t>Department Admins may create blank applications and assign App Managers/Administrators only for approved department use cases and in accordance with TS-SA governance, security, accessibility, and data management guidelines.</w:t>
      </w:r>
    </w:p>
    <w:p w:rsidR="583DBE66" w:rsidP="079DE1D4" w:rsidRDefault="583DBE66" w14:paraId="56A145BD" w14:textId="43152556"/>
    <w:p w:rsidR="583DBE66" w:rsidP="4F02C84A" w:rsidRDefault="3CFF5CCA" w14:paraId="2FDBDC88" w14:textId="462AA5BC">
      <w:pPr>
        <w:pStyle w:val="Heading3"/>
      </w:pPr>
      <w:commentRangeStart w:id="24"/>
      <w:r>
        <w:t>Onboarding a</w:t>
      </w:r>
      <w:r w:rsidR="27DFC858">
        <w:t xml:space="preserve"> non-app builder user</w:t>
      </w:r>
      <w:commentRangeEnd w:id="24"/>
      <w:r w:rsidR="583DBE66">
        <w:rPr>
          <w:rStyle w:val="CommentReference"/>
          <w:sz w:val="28"/>
          <w:szCs w:val="28"/>
        </w:rPr>
        <w:commentReference w:id="24"/>
      </w:r>
    </w:p>
    <w:tbl>
      <w:tblPr>
        <w:tblStyle w:val="TableGrid"/>
        <w:tblW w:w="0" w:type="auto"/>
        <w:tblLook w:val="04A0" w:firstRow="1" w:lastRow="0" w:firstColumn="1" w:lastColumn="0" w:noHBand="0" w:noVBand="1"/>
      </w:tblPr>
      <w:tblGrid>
        <w:gridCol w:w="2074"/>
        <w:gridCol w:w="704"/>
        <w:gridCol w:w="6572"/>
      </w:tblGrid>
      <w:tr w:rsidR="4F02C84A" w:rsidTr="079DE1D4" w14:paraId="270AAE70" w14:textId="77777777">
        <w:trPr>
          <w:trHeight w:val="300"/>
        </w:trPr>
        <w:tc>
          <w:tcPr>
            <w:tcW w:w="2085" w:type="dxa"/>
            <w:shd w:val="clear" w:color="auto" w:fill="DAE8F8"/>
            <w:vAlign w:val="center"/>
          </w:tcPr>
          <w:p w:rsidR="4F02C84A" w:rsidP="4F02C84A" w:rsidRDefault="4F02C84A" w14:paraId="19449CA9" w14:textId="433AB019">
            <w:pPr>
              <w:jc w:val="center"/>
            </w:pPr>
            <w:r>
              <w:t>Responsibility</w:t>
            </w:r>
          </w:p>
        </w:tc>
        <w:tc>
          <w:tcPr>
            <w:tcW w:w="705" w:type="dxa"/>
            <w:shd w:val="clear" w:color="auto" w:fill="DAE8F8"/>
            <w:vAlign w:val="center"/>
          </w:tcPr>
          <w:p w:rsidR="4F02C84A" w:rsidP="4F02C84A" w:rsidRDefault="4F02C84A" w14:paraId="62D2BD11" w14:textId="378A1526">
            <w:pPr>
              <w:jc w:val="center"/>
            </w:pPr>
            <w:r>
              <w:t>Step</w:t>
            </w:r>
          </w:p>
        </w:tc>
        <w:tc>
          <w:tcPr>
            <w:tcW w:w="6669" w:type="dxa"/>
            <w:shd w:val="clear" w:color="auto" w:fill="DAE8F8"/>
            <w:vAlign w:val="center"/>
          </w:tcPr>
          <w:p w:rsidR="4F02C84A" w:rsidP="4F02C84A" w:rsidRDefault="4F02C84A" w14:paraId="7D0110F1" w14:textId="1EAB2541">
            <w:pPr>
              <w:jc w:val="center"/>
            </w:pPr>
            <w:r>
              <w:t>Description</w:t>
            </w:r>
          </w:p>
        </w:tc>
      </w:tr>
      <w:tr w:rsidR="079DE1D4" w:rsidTr="079DE1D4" w14:paraId="5E3B9DFC" w14:textId="77777777">
        <w:trPr>
          <w:trHeight w:val="300"/>
        </w:trPr>
        <w:tc>
          <w:tcPr>
            <w:tcW w:w="2085" w:type="dxa"/>
            <w:vAlign w:val="center"/>
          </w:tcPr>
          <w:p w:rsidR="079DE1D4" w:rsidP="079DE1D4" w:rsidRDefault="079DE1D4" w14:paraId="67164ABA" w14:textId="1E9EACAA">
            <w:pPr>
              <w:jc w:val="center"/>
            </w:pPr>
            <w:r>
              <w:t>Department User</w:t>
            </w:r>
          </w:p>
        </w:tc>
        <w:tc>
          <w:tcPr>
            <w:tcW w:w="705" w:type="dxa"/>
            <w:vAlign w:val="center"/>
          </w:tcPr>
          <w:p w:rsidR="079DE1D4" w:rsidP="079DE1D4" w:rsidRDefault="079DE1D4" w14:paraId="17D8A505" w14:textId="297C1299">
            <w:pPr>
              <w:jc w:val="center"/>
            </w:pPr>
            <w:r>
              <w:t>1</w:t>
            </w:r>
          </w:p>
        </w:tc>
        <w:tc>
          <w:tcPr>
            <w:tcW w:w="6669" w:type="dxa"/>
            <w:vAlign w:val="center"/>
          </w:tcPr>
          <w:p w:rsidR="079DE1D4" w:rsidP="079DE1D4" w:rsidRDefault="079DE1D4" w14:paraId="59737D5F" w14:textId="1CC31D22">
            <w:r>
              <w:t>Requests QuickBase access through the Department Admin.</w:t>
            </w:r>
          </w:p>
        </w:tc>
      </w:tr>
      <w:tr w:rsidR="079DE1D4" w:rsidTr="079DE1D4" w14:paraId="4AB402D0" w14:textId="77777777">
        <w:trPr>
          <w:trHeight w:val="300"/>
        </w:trPr>
        <w:tc>
          <w:tcPr>
            <w:tcW w:w="2085" w:type="dxa"/>
            <w:vAlign w:val="center"/>
          </w:tcPr>
          <w:p w:rsidR="079DE1D4" w:rsidP="079DE1D4" w:rsidRDefault="079DE1D4" w14:paraId="5F132498" w14:textId="26B16535">
            <w:pPr>
              <w:jc w:val="center"/>
            </w:pPr>
            <w:r>
              <w:t>Department Admin</w:t>
            </w:r>
          </w:p>
        </w:tc>
        <w:tc>
          <w:tcPr>
            <w:tcW w:w="705" w:type="dxa"/>
            <w:vAlign w:val="center"/>
          </w:tcPr>
          <w:p w:rsidR="079DE1D4" w:rsidP="079DE1D4" w:rsidRDefault="079DE1D4" w14:paraId="3FB137CE" w14:textId="02FF821B">
            <w:pPr>
              <w:jc w:val="center"/>
            </w:pPr>
            <w:r>
              <w:t>2</w:t>
            </w:r>
          </w:p>
        </w:tc>
        <w:tc>
          <w:tcPr>
            <w:tcW w:w="6669" w:type="dxa"/>
            <w:vAlign w:val="center"/>
          </w:tcPr>
          <w:p w:rsidR="079DE1D4" w:rsidP="079DE1D4" w:rsidRDefault="079DE1D4" w14:paraId="4BCF5363" w14:textId="2510353E">
            <w:r>
              <w:t xml:space="preserve">Reviews and </w:t>
            </w:r>
            <w:proofErr w:type="gramStart"/>
            <w:r>
              <w:t>approves</w:t>
            </w:r>
            <w:proofErr w:type="gramEnd"/>
            <w:r>
              <w:t xml:space="preserve"> the user’s access need based on department role and application requirements.</w:t>
            </w:r>
          </w:p>
        </w:tc>
      </w:tr>
      <w:tr w:rsidR="079DE1D4" w:rsidTr="079DE1D4" w14:paraId="40F47851" w14:textId="77777777">
        <w:trPr>
          <w:trHeight w:val="300"/>
        </w:trPr>
        <w:tc>
          <w:tcPr>
            <w:tcW w:w="2085" w:type="dxa"/>
            <w:vAlign w:val="center"/>
          </w:tcPr>
          <w:p w:rsidR="079DE1D4" w:rsidP="079DE1D4" w:rsidRDefault="079DE1D4" w14:paraId="4A295914" w14:textId="178CA84B">
            <w:pPr>
              <w:jc w:val="center"/>
            </w:pPr>
            <w:r>
              <w:t>Department Admin</w:t>
            </w:r>
          </w:p>
        </w:tc>
        <w:tc>
          <w:tcPr>
            <w:tcW w:w="705" w:type="dxa"/>
            <w:vAlign w:val="center"/>
          </w:tcPr>
          <w:p w:rsidR="079DE1D4" w:rsidP="079DE1D4" w:rsidRDefault="079DE1D4" w14:paraId="4594BAF2" w14:textId="0CECF1FA">
            <w:pPr>
              <w:jc w:val="center"/>
            </w:pPr>
            <w:r>
              <w:t>3</w:t>
            </w:r>
          </w:p>
        </w:tc>
        <w:tc>
          <w:tcPr>
            <w:tcW w:w="6669" w:type="dxa"/>
            <w:vAlign w:val="center"/>
          </w:tcPr>
          <w:p w:rsidR="079DE1D4" w:rsidP="079DE1D4" w:rsidRDefault="079DE1D4" w14:paraId="11B7A26C" w14:textId="66B8FB8F">
            <w:r>
              <w:t>Manages or requests appropriate user access in accordance with established access guidelines.</w:t>
            </w:r>
          </w:p>
        </w:tc>
      </w:tr>
      <w:tr w:rsidR="079DE1D4" w:rsidTr="079DE1D4" w14:paraId="31376776" w14:textId="77777777">
        <w:trPr>
          <w:trHeight w:val="300"/>
        </w:trPr>
        <w:tc>
          <w:tcPr>
            <w:tcW w:w="2085" w:type="dxa"/>
            <w:vAlign w:val="center"/>
          </w:tcPr>
          <w:p w:rsidR="079DE1D4" w:rsidP="079DE1D4" w:rsidRDefault="079DE1D4" w14:paraId="6E256FCA" w14:textId="7450275A">
            <w:pPr>
              <w:jc w:val="center"/>
            </w:pPr>
            <w:r>
              <w:t>Department User</w:t>
            </w:r>
          </w:p>
        </w:tc>
        <w:tc>
          <w:tcPr>
            <w:tcW w:w="705" w:type="dxa"/>
            <w:vAlign w:val="center"/>
          </w:tcPr>
          <w:p w:rsidR="079DE1D4" w:rsidP="079DE1D4" w:rsidRDefault="079DE1D4" w14:paraId="008CE307" w14:textId="34F5DBE0">
            <w:pPr>
              <w:jc w:val="center"/>
            </w:pPr>
            <w:r>
              <w:t>4</w:t>
            </w:r>
          </w:p>
        </w:tc>
        <w:tc>
          <w:tcPr>
            <w:tcW w:w="6669" w:type="dxa"/>
            <w:vAlign w:val="center"/>
          </w:tcPr>
          <w:p w:rsidR="079DE1D4" w:rsidP="079DE1D4" w:rsidRDefault="079DE1D4" w14:paraId="234CE348" w14:textId="46B7B3C8">
            <w:r>
              <w:t>Completes required user training, including navigating applications and protecting data.</w:t>
            </w:r>
          </w:p>
        </w:tc>
      </w:tr>
      <w:tr w:rsidR="079DE1D4" w:rsidTr="079DE1D4" w14:paraId="0ED60BC0" w14:textId="77777777">
        <w:trPr>
          <w:trHeight w:val="300"/>
        </w:trPr>
        <w:tc>
          <w:tcPr>
            <w:tcW w:w="2085" w:type="dxa"/>
            <w:vAlign w:val="center"/>
          </w:tcPr>
          <w:p w:rsidR="079DE1D4" w:rsidP="079DE1D4" w:rsidRDefault="079DE1D4" w14:paraId="20F1CFEA" w14:textId="7CEB62FE">
            <w:pPr>
              <w:jc w:val="center"/>
            </w:pPr>
            <w:r>
              <w:t>Technology Services – Student Affairs</w:t>
            </w:r>
          </w:p>
        </w:tc>
        <w:tc>
          <w:tcPr>
            <w:tcW w:w="705" w:type="dxa"/>
            <w:vAlign w:val="center"/>
          </w:tcPr>
          <w:p w:rsidR="079DE1D4" w:rsidP="079DE1D4" w:rsidRDefault="079DE1D4" w14:paraId="0ACCCC60" w14:textId="6C06FE3D">
            <w:pPr>
              <w:jc w:val="center"/>
            </w:pPr>
            <w:r>
              <w:t>5</w:t>
            </w:r>
          </w:p>
        </w:tc>
        <w:tc>
          <w:tcPr>
            <w:tcW w:w="6669" w:type="dxa"/>
            <w:vAlign w:val="center"/>
          </w:tcPr>
          <w:p w:rsidR="079DE1D4" w:rsidP="079DE1D4" w:rsidRDefault="079DE1D4" w14:paraId="19B04DF2" w14:textId="3EA54CE7">
            <w:r>
              <w:t>Provides support or troubleshooting assistance if access issues occur.</w:t>
            </w:r>
          </w:p>
        </w:tc>
      </w:tr>
    </w:tbl>
    <w:p w:rsidR="583DBE66" w:rsidRDefault="583DBE66" w14:paraId="3635876C" w14:textId="187F325B"/>
    <w:p w:rsidR="0C0A451A" w:rsidP="4E151510" w:rsidRDefault="0C0A451A" w14:paraId="0964D8BF" w14:textId="5DD16848">
      <w:pPr>
        <w:pStyle w:val="Heading3"/>
      </w:pPr>
    </w:p>
    <w:p w:rsidR="0C0A451A" w:rsidP="079DE1D4" w:rsidRDefault="0C0A451A" w14:paraId="56405DF5" w14:textId="2E47AE51">
      <w:r>
        <w:br w:type="page"/>
      </w:r>
    </w:p>
    <w:p w:rsidR="0C0A451A" w:rsidP="4E151510" w:rsidRDefault="03DCE012" w14:paraId="1FCE632B" w14:textId="105E2001">
      <w:pPr>
        <w:pStyle w:val="Heading3"/>
      </w:pPr>
      <w:r>
        <w:t>Application Development and Enhancement</w:t>
      </w:r>
    </w:p>
    <w:tbl>
      <w:tblPr>
        <w:tblStyle w:val="TableGrid"/>
        <w:tblW w:w="9350" w:type="dxa"/>
        <w:tblLook w:val="04A0" w:firstRow="1" w:lastRow="0" w:firstColumn="1" w:lastColumn="0" w:noHBand="0" w:noVBand="1"/>
      </w:tblPr>
      <w:tblGrid>
        <w:gridCol w:w="2074"/>
        <w:gridCol w:w="690"/>
        <w:gridCol w:w="6586"/>
      </w:tblGrid>
      <w:tr w:rsidR="4E151510" w:rsidTr="079DE1D4" w14:paraId="61003795" w14:textId="77777777">
        <w:trPr>
          <w:trHeight w:val="300"/>
        </w:trPr>
        <w:tc>
          <w:tcPr>
            <w:tcW w:w="2074" w:type="dxa"/>
            <w:shd w:val="clear" w:color="auto" w:fill="DAE8F8"/>
            <w:vAlign w:val="center"/>
          </w:tcPr>
          <w:p w:rsidR="4E151510" w:rsidP="4E151510" w:rsidRDefault="4E151510" w14:paraId="60F3B69C" w14:textId="433AB019">
            <w:pPr>
              <w:jc w:val="center"/>
            </w:pPr>
            <w:r>
              <w:t>Responsibility</w:t>
            </w:r>
          </w:p>
        </w:tc>
        <w:tc>
          <w:tcPr>
            <w:tcW w:w="690" w:type="dxa"/>
            <w:shd w:val="clear" w:color="auto" w:fill="DAE8F8"/>
            <w:vAlign w:val="center"/>
          </w:tcPr>
          <w:p w:rsidR="4E151510" w:rsidP="4E151510" w:rsidRDefault="4E151510" w14:paraId="73F6BCAA" w14:textId="378A1526">
            <w:pPr>
              <w:jc w:val="center"/>
            </w:pPr>
            <w:r>
              <w:t>Step</w:t>
            </w:r>
          </w:p>
        </w:tc>
        <w:tc>
          <w:tcPr>
            <w:tcW w:w="6586" w:type="dxa"/>
            <w:shd w:val="clear" w:color="auto" w:fill="DAE8F8"/>
            <w:vAlign w:val="center"/>
          </w:tcPr>
          <w:p w:rsidR="4E151510" w:rsidP="4E151510" w:rsidRDefault="4E151510" w14:paraId="1F22CCE0" w14:textId="44B6572C">
            <w:pPr>
              <w:jc w:val="center"/>
            </w:pPr>
            <w:r>
              <w:t>Description</w:t>
            </w:r>
          </w:p>
        </w:tc>
      </w:tr>
      <w:tr w:rsidR="079DE1D4" w:rsidTr="079DE1D4" w14:paraId="05917775" w14:textId="77777777">
        <w:trPr>
          <w:trHeight w:val="300"/>
        </w:trPr>
        <w:tc>
          <w:tcPr>
            <w:tcW w:w="2074" w:type="dxa"/>
            <w:vMerge w:val="restart"/>
            <w:vAlign w:val="center"/>
          </w:tcPr>
          <w:p w:rsidR="079DE1D4" w:rsidP="079DE1D4" w:rsidRDefault="079DE1D4" w14:paraId="3861973E" w14:textId="3F46730D">
            <w:pPr>
              <w:jc w:val="center"/>
            </w:pPr>
            <w:r>
              <w:t>Department App Builder</w:t>
            </w:r>
          </w:p>
        </w:tc>
        <w:tc>
          <w:tcPr>
            <w:tcW w:w="690" w:type="dxa"/>
            <w:vAlign w:val="center"/>
          </w:tcPr>
          <w:p w:rsidR="079DE1D4" w:rsidP="079DE1D4" w:rsidRDefault="079DE1D4" w14:paraId="425976DF" w14:textId="796052D6">
            <w:pPr>
              <w:jc w:val="center"/>
            </w:pPr>
            <w:r>
              <w:t>1</w:t>
            </w:r>
          </w:p>
        </w:tc>
        <w:tc>
          <w:tcPr>
            <w:tcW w:w="6586" w:type="dxa"/>
            <w:vAlign w:val="center"/>
          </w:tcPr>
          <w:p w:rsidR="079DE1D4" w:rsidP="079DE1D4" w:rsidRDefault="079DE1D4" w14:paraId="38094971" w14:textId="62B9B24C">
            <w:r>
              <w:t>Completes required training and reviews available QuickBase, accessibility, security, and app-building resources.</w:t>
            </w:r>
          </w:p>
        </w:tc>
      </w:tr>
      <w:tr w:rsidR="079DE1D4" w:rsidTr="079DE1D4" w14:paraId="2DC59516" w14:textId="77777777">
        <w:trPr>
          <w:trHeight w:val="300"/>
        </w:trPr>
        <w:tc>
          <w:tcPr>
            <w:tcW w:w="2074" w:type="dxa"/>
            <w:vMerge/>
            <w:vAlign w:val="center"/>
          </w:tcPr>
          <w:p w:rsidR="002B2FEE" w:rsidRDefault="002B2FEE" w14:paraId="0B253D2F" w14:textId="77777777"/>
        </w:tc>
        <w:tc>
          <w:tcPr>
            <w:tcW w:w="690" w:type="dxa"/>
            <w:vAlign w:val="center"/>
          </w:tcPr>
          <w:p w:rsidR="079DE1D4" w:rsidP="079DE1D4" w:rsidRDefault="079DE1D4" w14:paraId="612322A1" w14:textId="4C903FE8">
            <w:pPr>
              <w:jc w:val="center"/>
            </w:pPr>
            <w:r>
              <w:t>2</w:t>
            </w:r>
          </w:p>
        </w:tc>
        <w:tc>
          <w:tcPr>
            <w:tcW w:w="6586" w:type="dxa"/>
            <w:vAlign w:val="center"/>
          </w:tcPr>
          <w:p w:rsidR="079DE1D4" w:rsidP="079DE1D4" w:rsidRDefault="079DE1D4" w14:paraId="1C79BF3C" w14:textId="68A2CB1A">
            <w:r>
              <w:t>Defines the application purpose, data needs, user roles, access requirements, and workflow outside of QuickBase before building.</w:t>
            </w:r>
          </w:p>
        </w:tc>
      </w:tr>
      <w:tr w:rsidR="079DE1D4" w:rsidTr="079DE1D4" w14:paraId="72CB4992" w14:textId="77777777">
        <w:trPr>
          <w:trHeight w:val="300"/>
        </w:trPr>
        <w:tc>
          <w:tcPr>
            <w:tcW w:w="2074" w:type="dxa"/>
            <w:vAlign w:val="center"/>
          </w:tcPr>
          <w:p w:rsidR="079DE1D4" w:rsidP="079DE1D4" w:rsidRDefault="079DE1D4" w14:paraId="74EBE34E" w14:textId="5F468E0B">
            <w:pPr>
              <w:jc w:val="center"/>
            </w:pPr>
            <w:r>
              <w:t>Department Admin</w:t>
            </w:r>
          </w:p>
        </w:tc>
        <w:tc>
          <w:tcPr>
            <w:tcW w:w="690" w:type="dxa"/>
            <w:vAlign w:val="center"/>
          </w:tcPr>
          <w:p w:rsidR="079DE1D4" w:rsidP="079DE1D4" w:rsidRDefault="079DE1D4" w14:paraId="703E45EF" w14:textId="2F36747E">
            <w:pPr>
              <w:jc w:val="center"/>
            </w:pPr>
            <w:r>
              <w:t>3</w:t>
            </w:r>
          </w:p>
        </w:tc>
        <w:tc>
          <w:tcPr>
            <w:tcW w:w="6586" w:type="dxa"/>
            <w:vAlign w:val="center"/>
          </w:tcPr>
          <w:p w:rsidR="079DE1D4" w:rsidP="079DE1D4" w:rsidRDefault="079DE1D4" w14:paraId="28D8DF31" w14:textId="753CAB48">
            <w:r>
              <w:t>Reviews the proposed application purpose and confirms that the app aligns with department needs and established QuickBase guidelines.</w:t>
            </w:r>
          </w:p>
        </w:tc>
      </w:tr>
      <w:tr w:rsidR="079DE1D4" w:rsidTr="079DE1D4" w14:paraId="111E7698" w14:textId="77777777">
        <w:trPr>
          <w:trHeight w:val="300"/>
        </w:trPr>
        <w:tc>
          <w:tcPr>
            <w:tcW w:w="2074" w:type="dxa"/>
            <w:vMerge w:val="restart"/>
            <w:vAlign w:val="center"/>
          </w:tcPr>
          <w:p w:rsidR="079DE1D4" w:rsidP="079DE1D4" w:rsidRDefault="079DE1D4" w14:paraId="3CD44F9C" w14:textId="3D58CAE1">
            <w:pPr>
              <w:jc w:val="center"/>
            </w:pPr>
            <w:r>
              <w:t>Department App Builder</w:t>
            </w:r>
          </w:p>
        </w:tc>
        <w:tc>
          <w:tcPr>
            <w:tcW w:w="690" w:type="dxa"/>
            <w:vAlign w:val="center"/>
          </w:tcPr>
          <w:p w:rsidR="079DE1D4" w:rsidP="079DE1D4" w:rsidRDefault="079DE1D4" w14:paraId="78613295" w14:textId="0DAEF83A">
            <w:pPr>
              <w:jc w:val="center"/>
            </w:pPr>
            <w:r>
              <w:t>4</w:t>
            </w:r>
          </w:p>
        </w:tc>
        <w:tc>
          <w:tcPr>
            <w:tcW w:w="6586" w:type="dxa"/>
            <w:vAlign w:val="center"/>
          </w:tcPr>
          <w:p w:rsidR="079DE1D4" w:rsidP="079DE1D4" w:rsidRDefault="079DE1D4" w14:paraId="0749553C" w14:textId="5EB3C40E">
            <w:r>
              <w:t>Builds the initial version of the QuickBase application using approved app-building methods.</w:t>
            </w:r>
          </w:p>
        </w:tc>
      </w:tr>
      <w:tr w:rsidR="079DE1D4" w:rsidTr="079DE1D4" w14:paraId="1D3F75FE" w14:textId="77777777">
        <w:trPr>
          <w:trHeight w:val="300"/>
        </w:trPr>
        <w:tc>
          <w:tcPr>
            <w:tcW w:w="2074" w:type="dxa"/>
            <w:vMerge/>
            <w:vAlign w:val="center"/>
          </w:tcPr>
          <w:p w:rsidR="002B2FEE" w:rsidRDefault="002B2FEE" w14:paraId="1CC1B1E6" w14:textId="77777777"/>
        </w:tc>
        <w:tc>
          <w:tcPr>
            <w:tcW w:w="690" w:type="dxa"/>
            <w:vAlign w:val="center"/>
          </w:tcPr>
          <w:p w:rsidR="079DE1D4" w:rsidP="079DE1D4" w:rsidRDefault="079DE1D4" w14:paraId="48CAC7B8" w14:textId="11006AFD">
            <w:pPr>
              <w:jc w:val="center"/>
            </w:pPr>
            <w:r>
              <w:t>5</w:t>
            </w:r>
          </w:p>
        </w:tc>
        <w:tc>
          <w:tcPr>
            <w:tcW w:w="6586" w:type="dxa"/>
            <w:vAlign w:val="center"/>
          </w:tcPr>
          <w:p w:rsidR="079DE1D4" w:rsidP="079DE1D4" w:rsidRDefault="079DE1D4" w14:paraId="1636B4B6" w14:textId="7A83BE51">
            <w:r>
              <w:t>Applies role-based access controls to protect data and limit access based on user responsibilities.</w:t>
            </w:r>
          </w:p>
        </w:tc>
      </w:tr>
      <w:tr w:rsidR="079DE1D4" w:rsidTr="079DE1D4" w14:paraId="2269A6CB" w14:textId="77777777">
        <w:trPr>
          <w:trHeight w:val="300"/>
        </w:trPr>
        <w:tc>
          <w:tcPr>
            <w:tcW w:w="2074" w:type="dxa"/>
            <w:vMerge/>
            <w:vAlign w:val="center"/>
          </w:tcPr>
          <w:p w:rsidR="002B2FEE" w:rsidRDefault="002B2FEE" w14:paraId="5BCC0C9B" w14:textId="77777777"/>
        </w:tc>
        <w:tc>
          <w:tcPr>
            <w:tcW w:w="690" w:type="dxa"/>
            <w:vAlign w:val="center"/>
          </w:tcPr>
          <w:p w:rsidR="079DE1D4" w:rsidP="079DE1D4" w:rsidRDefault="079DE1D4" w14:paraId="6608A2F6" w14:textId="5F3DC3FD">
            <w:pPr>
              <w:jc w:val="center"/>
            </w:pPr>
            <w:r>
              <w:t>6</w:t>
            </w:r>
          </w:p>
        </w:tc>
        <w:tc>
          <w:tcPr>
            <w:tcW w:w="6586" w:type="dxa"/>
            <w:vAlign w:val="center"/>
          </w:tcPr>
          <w:p w:rsidR="079DE1D4" w:rsidP="079DE1D4" w:rsidRDefault="079DE1D4" w14:paraId="24351803" w14:textId="1E668236">
            <w:r>
              <w:t>Reviews the application for accessibility and security compliance before broader use.</w:t>
            </w:r>
          </w:p>
        </w:tc>
      </w:tr>
      <w:tr w:rsidR="079DE1D4" w:rsidTr="079DE1D4" w14:paraId="658E64BF" w14:textId="77777777">
        <w:trPr>
          <w:trHeight w:val="300"/>
        </w:trPr>
        <w:tc>
          <w:tcPr>
            <w:tcW w:w="2074" w:type="dxa"/>
            <w:vMerge w:val="restart"/>
            <w:vAlign w:val="center"/>
          </w:tcPr>
          <w:p w:rsidR="079DE1D4" w:rsidP="079DE1D4" w:rsidRDefault="079DE1D4" w14:paraId="42D9FFA2" w14:textId="61129997">
            <w:pPr>
              <w:jc w:val="center"/>
            </w:pPr>
            <w:r>
              <w:t>Technology Services – Student Affairs</w:t>
            </w:r>
          </w:p>
        </w:tc>
        <w:tc>
          <w:tcPr>
            <w:tcW w:w="690" w:type="dxa"/>
            <w:vAlign w:val="center"/>
          </w:tcPr>
          <w:p w:rsidR="079DE1D4" w:rsidP="079DE1D4" w:rsidRDefault="079DE1D4" w14:paraId="72E96BC0" w14:textId="625A1BC7">
            <w:pPr>
              <w:jc w:val="center"/>
            </w:pPr>
            <w:r>
              <w:t>7</w:t>
            </w:r>
          </w:p>
        </w:tc>
        <w:tc>
          <w:tcPr>
            <w:tcW w:w="6586" w:type="dxa"/>
            <w:vAlign w:val="center"/>
          </w:tcPr>
          <w:p w:rsidR="079DE1D4" w:rsidP="079DE1D4" w:rsidRDefault="079DE1D4" w14:paraId="3B3F163B" w14:textId="538D106C">
            <w:r>
              <w:t>Provides consultative services, technical support, troubleshooting, and best-practice guidance as needed.</w:t>
            </w:r>
          </w:p>
        </w:tc>
      </w:tr>
      <w:tr w:rsidR="079DE1D4" w:rsidTr="079DE1D4" w14:paraId="4D07FD61" w14:textId="77777777">
        <w:trPr>
          <w:trHeight w:val="300"/>
        </w:trPr>
        <w:tc>
          <w:tcPr>
            <w:tcW w:w="2074" w:type="dxa"/>
            <w:vMerge/>
            <w:vAlign w:val="center"/>
          </w:tcPr>
          <w:p w:rsidR="002B2FEE" w:rsidRDefault="002B2FEE" w14:paraId="0754AEF2" w14:textId="77777777"/>
        </w:tc>
        <w:tc>
          <w:tcPr>
            <w:tcW w:w="690" w:type="dxa"/>
            <w:vAlign w:val="center"/>
          </w:tcPr>
          <w:p w:rsidR="1AED064E" w:rsidP="079DE1D4" w:rsidRDefault="1AED064E" w14:paraId="11E08702" w14:textId="23F59904">
            <w:pPr>
              <w:spacing w:line="276" w:lineRule="auto"/>
              <w:jc w:val="center"/>
            </w:pPr>
            <w:r>
              <w:t>8</w:t>
            </w:r>
          </w:p>
        </w:tc>
        <w:tc>
          <w:tcPr>
            <w:tcW w:w="6586" w:type="dxa"/>
            <w:vAlign w:val="center"/>
          </w:tcPr>
          <w:p w:rsidR="079DE1D4" w:rsidP="079DE1D4" w:rsidRDefault="079DE1D4" w14:paraId="1886626F" w14:textId="7584E88C">
            <w:r>
              <w:t>If the department requires application-building support beyond consultation, TS-SA may assist the department with identifying or acquiring app-building services through QuickBase or approved third-party solution providers. TS-SA does not directly build departmental applications.</w:t>
            </w:r>
          </w:p>
        </w:tc>
      </w:tr>
      <w:tr w:rsidR="079DE1D4" w:rsidTr="079DE1D4" w14:paraId="1245EA7E" w14:textId="77777777">
        <w:trPr>
          <w:trHeight w:val="300"/>
        </w:trPr>
        <w:tc>
          <w:tcPr>
            <w:tcW w:w="2074" w:type="dxa"/>
            <w:vAlign w:val="center"/>
          </w:tcPr>
          <w:p w:rsidR="079DE1D4" w:rsidP="079DE1D4" w:rsidRDefault="079DE1D4" w14:paraId="65A54BA2" w14:textId="1082D498">
            <w:pPr>
              <w:jc w:val="center"/>
            </w:pPr>
            <w:r>
              <w:t>Department Admin</w:t>
            </w:r>
          </w:p>
        </w:tc>
        <w:tc>
          <w:tcPr>
            <w:tcW w:w="690" w:type="dxa"/>
            <w:vAlign w:val="center"/>
          </w:tcPr>
          <w:p w:rsidR="7AB12AD4" w:rsidP="079DE1D4" w:rsidRDefault="7AB12AD4" w14:paraId="4751D7E6" w14:textId="3E0EC7A7">
            <w:pPr>
              <w:jc w:val="center"/>
            </w:pPr>
            <w:r>
              <w:t>9</w:t>
            </w:r>
          </w:p>
        </w:tc>
        <w:tc>
          <w:tcPr>
            <w:tcW w:w="6586" w:type="dxa"/>
            <w:vAlign w:val="center"/>
          </w:tcPr>
          <w:p w:rsidR="079DE1D4" w:rsidP="079DE1D4" w:rsidRDefault="079DE1D4" w14:paraId="4EA6990F" w14:textId="795F9DC1">
            <w:r>
              <w:t>Periodically reviews department apps for continued business need, access appropriateness, accessibility, and security expectations.</w:t>
            </w:r>
          </w:p>
        </w:tc>
      </w:tr>
    </w:tbl>
    <w:p w:rsidR="4E151510" w:rsidP="4E151510" w:rsidRDefault="4E151510" w14:paraId="026BDA16" w14:textId="09DDC3FB"/>
    <w:p w:rsidR="2B7689FA" w:rsidP="4E151510" w:rsidRDefault="03DCE012" w14:paraId="44BAE17E" w14:textId="3438799F">
      <w:pPr>
        <w:pStyle w:val="Heading3"/>
      </w:pPr>
      <w:r>
        <w:t>Incident Management</w:t>
      </w:r>
    </w:p>
    <w:tbl>
      <w:tblPr>
        <w:tblStyle w:val="TableGrid"/>
        <w:tblW w:w="0" w:type="auto"/>
        <w:tblLook w:val="04A0" w:firstRow="1" w:lastRow="0" w:firstColumn="1" w:lastColumn="0" w:noHBand="0" w:noVBand="1"/>
      </w:tblPr>
      <w:tblGrid>
        <w:gridCol w:w="2074"/>
        <w:gridCol w:w="704"/>
        <w:gridCol w:w="6572"/>
      </w:tblGrid>
      <w:tr w:rsidR="4E151510" w:rsidTr="079DE1D4" w14:paraId="73239570" w14:textId="77777777">
        <w:trPr>
          <w:trHeight w:val="300"/>
        </w:trPr>
        <w:tc>
          <w:tcPr>
            <w:tcW w:w="2085" w:type="dxa"/>
            <w:shd w:val="clear" w:color="auto" w:fill="DAE8F8"/>
            <w:vAlign w:val="center"/>
          </w:tcPr>
          <w:p w:rsidR="4E151510" w:rsidP="4E151510" w:rsidRDefault="4E151510" w14:paraId="64BF31EA" w14:textId="433AB019">
            <w:pPr>
              <w:jc w:val="center"/>
            </w:pPr>
            <w:r>
              <w:t>Responsibility</w:t>
            </w:r>
          </w:p>
        </w:tc>
        <w:tc>
          <w:tcPr>
            <w:tcW w:w="705" w:type="dxa"/>
            <w:shd w:val="clear" w:color="auto" w:fill="DAE8F8"/>
            <w:vAlign w:val="center"/>
          </w:tcPr>
          <w:p w:rsidR="4E151510" w:rsidP="4E151510" w:rsidRDefault="4E151510" w14:paraId="640EB568" w14:textId="378A1526">
            <w:pPr>
              <w:jc w:val="center"/>
            </w:pPr>
            <w:r>
              <w:t>Step</w:t>
            </w:r>
          </w:p>
        </w:tc>
        <w:tc>
          <w:tcPr>
            <w:tcW w:w="6669" w:type="dxa"/>
            <w:shd w:val="clear" w:color="auto" w:fill="DAE8F8"/>
            <w:vAlign w:val="center"/>
          </w:tcPr>
          <w:p w:rsidR="4E151510" w:rsidP="4E151510" w:rsidRDefault="4E151510" w14:paraId="00D68CA7" w14:textId="44B6572C">
            <w:pPr>
              <w:jc w:val="center"/>
            </w:pPr>
            <w:r>
              <w:t>Description</w:t>
            </w:r>
          </w:p>
        </w:tc>
      </w:tr>
      <w:tr w:rsidR="079DE1D4" w:rsidTr="079DE1D4" w14:paraId="0D52A3B8" w14:textId="77777777">
        <w:trPr>
          <w:trHeight w:val="300"/>
        </w:trPr>
        <w:tc>
          <w:tcPr>
            <w:tcW w:w="2074" w:type="dxa"/>
            <w:vAlign w:val="center"/>
          </w:tcPr>
          <w:p w:rsidR="079DE1D4" w:rsidP="079DE1D4" w:rsidRDefault="079DE1D4" w14:paraId="3422B707" w14:textId="55B6CB5B">
            <w:pPr>
              <w:jc w:val="center"/>
            </w:pPr>
            <w:r>
              <w:t>Department User / App Builder</w:t>
            </w:r>
          </w:p>
        </w:tc>
        <w:tc>
          <w:tcPr>
            <w:tcW w:w="704" w:type="dxa"/>
            <w:vAlign w:val="center"/>
          </w:tcPr>
          <w:p w:rsidR="079DE1D4" w:rsidP="079DE1D4" w:rsidRDefault="079DE1D4" w14:paraId="10412F63" w14:textId="63F199DC">
            <w:pPr>
              <w:jc w:val="center"/>
            </w:pPr>
            <w:r>
              <w:t>1</w:t>
            </w:r>
          </w:p>
        </w:tc>
        <w:tc>
          <w:tcPr>
            <w:tcW w:w="6572" w:type="dxa"/>
            <w:vAlign w:val="center"/>
          </w:tcPr>
          <w:p w:rsidR="079DE1D4" w:rsidP="079DE1D4" w:rsidRDefault="079DE1D4" w14:paraId="5081BBE6" w14:textId="3ADA5004">
            <w:r>
              <w:t>Identifies an issue and reports it to the Department Admin or Service Desk, depending on severity and department procedure.</w:t>
            </w:r>
          </w:p>
        </w:tc>
      </w:tr>
      <w:tr w:rsidR="079DE1D4" w:rsidTr="079DE1D4" w14:paraId="431D98FB" w14:textId="77777777">
        <w:trPr>
          <w:trHeight w:val="300"/>
        </w:trPr>
        <w:tc>
          <w:tcPr>
            <w:tcW w:w="2074" w:type="dxa"/>
            <w:vAlign w:val="center"/>
          </w:tcPr>
          <w:p w:rsidR="079DE1D4" w:rsidP="079DE1D4" w:rsidRDefault="079DE1D4" w14:paraId="14611D18" w14:textId="1624026A">
            <w:pPr>
              <w:jc w:val="center"/>
            </w:pPr>
            <w:r>
              <w:t>Department Admin</w:t>
            </w:r>
          </w:p>
        </w:tc>
        <w:tc>
          <w:tcPr>
            <w:tcW w:w="704" w:type="dxa"/>
            <w:vAlign w:val="center"/>
          </w:tcPr>
          <w:p w:rsidR="079DE1D4" w:rsidP="079DE1D4" w:rsidRDefault="079DE1D4" w14:paraId="7C4C5F89" w14:textId="4F1E5ADD">
            <w:pPr>
              <w:jc w:val="center"/>
            </w:pPr>
            <w:r>
              <w:t>2</w:t>
            </w:r>
          </w:p>
        </w:tc>
        <w:tc>
          <w:tcPr>
            <w:tcW w:w="6572" w:type="dxa"/>
            <w:vAlign w:val="center"/>
          </w:tcPr>
          <w:p w:rsidR="079DE1D4" w:rsidP="079DE1D4" w:rsidRDefault="079DE1D4" w14:paraId="0AB1A176" w14:textId="018CA3A8">
            <w:r>
              <w:t>Reviews the issue, confirms impact, and attempts basic access or app-level triage when appropriate.</w:t>
            </w:r>
          </w:p>
        </w:tc>
      </w:tr>
      <w:tr w:rsidR="079DE1D4" w:rsidTr="079DE1D4" w14:paraId="3226B7F8" w14:textId="77777777">
        <w:trPr>
          <w:trHeight w:val="300"/>
        </w:trPr>
        <w:tc>
          <w:tcPr>
            <w:tcW w:w="2074" w:type="dxa"/>
            <w:vAlign w:val="center"/>
          </w:tcPr>
          <w:p w:rsidR="079DE1D4" w:rsidP="079DE1D4" w:rsidRDefault="079DE1D4" w14:paraId="78B9F995" w14:textId="1E0392B4">
            <w:pPr>
              <w:jc w:val="center"/>
            </w:pPr>
            <w:r>
              <w:t>Department Admin</w:t>
            </w:r>
          </w:p>
        </w:tc>
        <w:tc>
          <w:tcPr>
            <w:tcW w:w="704" w:type="dxa"/>
            <w:vAlign w:val="center"/>
          </w:tcPr>
          <w:p w:rsidR="079DE1D4" w:rsidP="079DE1D4" w:rsidRDefault="079DE1D4" w14:paraId="178012B3" w14:textId="5DCDAF43">
            <w:pPr>
              <w:jc w:val="center"/>
            </w:pPr>
            <w:r>
              <w:t>3</w:t>
            </w:r>
          </w:p>
        </w:tc>
        <w:tc>
          <w:tcPr>
            <w:tcW w:w="6572" w:type="dxa"/>
            <w:vAlign w:val="center"/>
          </w:tcPr>
          <w:p w:rsidR="079DE1D4" w:rsidP="079DE1D4" w:rsidRDefault="079DE1D4" w14:paraId="5F78788C" w14:textId="660C61C8">
            <w:r>
              <w:t>Reports unresolved issues or concerns to Technology Services – Student Affairs promptly.</w:t>
            </w:r>
          </w:p>
        </w:tc>
      </w:tr>
      <w:tr w:rsidR="079DE1D4" w:rsidTr="079DE1D4" w14:paraId="4CC1E83C" w14:textId="77777777">
        <w:trPr>
          <w:trHeight w:val="300"/>
        </w:trPr>
        <w:tc>
          <w:tcPr>
            <w:tcW w:w="2074" w:type="dxa"/>
            <w:vAlign w:val="center"/>
          </w:tcPr>
          <w:p w:rsidR="079DE1D4" w:rsidP="079DE1D4" w:rsidRDefault="079DE1D4" w14:paraId="1AD087E5" w14:textId="34D7ED28">
            <w:pPr>
              <w:jc w:val="center"/>
            </w:pPr>
            <w:r>
              <w:t>Technology Services – Student Affairs</w:t>
            </w:r>
          </w:p>
        </w:tc>
        <w:tc>
          <w:tcPr>
            <w:tcW w:w="704" w:type="dxa"/>
            <w:vAlign w:val="center"/>
          </w:tcPr>
          <w:p w:rsidR="079DE1D4" w:rsidP="079DE1D4" w:rsidRDefault="079DE1D4" w14:paraId="72E6D877" w14:textId="02155A0E">
            <w:pPr>
              <w:jc w:val="center"/>
            </w:pPr>
            <w:r>
              <w:t>4</w:t>
            </w:r>
          </w:p>
        </w:tc>
        <w:tc>
          <w:tcPr>
            <w:tcW w:w="6572" w:type="dxa"/>
            <w:vAlign w:val="center"/>
          </w:tcPr>
          <w:p w:rsidR="079DE1D4" w:rsidP="079DE1D4" w:rsidRDefault="079DE1D4" w14:paraId="359801C4" w14:textId="378A2981">
            <w:r>
              <w:t>Provides troubleshooting assistance, technical support, and consultative guidance.</w:t>
            </w:r>
          </w:p>
        </w:tc>
      </w:tr>
      <w:tr w:rsidR="079DE1D4" w:rsidTr="079DE1D4" w14:paraId="2CDF6155" w14:textId="77777777">
        <w:trPr>
          <w:trHeight w:val="300"/>
        </w:trPr>
        <w:tc>
          <w:tcPr>
            <w:tcW w:w="2074" w:type="dxa"/>
            <w:vAlign w:val="center"/>
          </w:tcPr>
          <w:p w:rsidR="079DE1D4" w:rsidP="079DE1D4" w:rsidRDefault="079DE1D4" w14:paraId="361B5F32" w14:textId="5C3C02DA">
            <w:pPr>
              <w:jc w:val="center"/>
            </w:pPr>
            <w:r>
              <w:t>Technology Services – Student Affairs</w:t>
            </w:r>
          </w:p>
        </w:tc>
        <w:tc>
          <w:tcPr>
            <w:tcW w:w="704" w:type="dxa"/>
            <w:vAlign w:val="center"/>
          </w:tcPr>
          <w:p w:rsidR="079DE1D4" w:rsidP="079DE1D4" w:rsidRDefault="079DE1D4" w14:paraId="151E3A5C" w14:textId="6040B0FE">
            <w:pPr>
              <w:jc w:val="center"/>
            </w:pPr>
            <w:r>
              <w:t>5</w:t>
            </w:r>
          </w:p>
        </w:tc>
        <w:tc>
          <w:tcPr>
            <w:tcW w:w="6572" w:type="dxa"/>
            <w:vAlign w:val="center"/>
          </w:tcPr>
          <w:p w:rsidR="079DE1D4" w:rsidP="079DE1D4" w:rsidRDefault="079DE1D4" w14:paraId="02086126" w14:textId="767979C3">
            <w:r>
              <w:t>Escalates complex, platform-wide, vendor-related, accessibility, or security issues as needed.</w:t>
            </w:r>
          </w:p>
        </w:tc>
      </w:tr>
      <w:tr w:rsidR="079DE1D4" w:rsidTr="079DE1D4" w14:paraId="58DBC802" w14:textId="77777777">
        <w:trPr>
          <w:trHeight w:val="300"/>
        </w:trPr>
        <w:tc>
          <w:tcPr>
            <w:tcW w:w="2074" w:type="dxa"/>
            <w:vAlign w:val="center"/>
          </w:tcPr>
          <w:p w:rsidR="079DE1D4" w:rsidP="079DE1D4" w:rsidRDefault="079DE1D4" w14:paraId="3A48FFC9" w14:textId="15B3A5F0">
            <w:pPr>
              <w:jc w:val="center"/>
            </w:pPr>
            <w:r>
              <w:t>QuickBase Vendor</w:t>
            </w:r>
          </w:p>
        </w:tc>
        <w:tc>
          <w:tcPr>
            <w:tcW w:w="704" w:type="dxa"/>
            <w:vAlign w:val="center"/>
          </w:tcPr>
          <w:p w:rsidR="079DE1D4" w:rsidP="079DE1D4" w:rsidRDefault="079DE1D4" w14:paraId="52E97B2E" w14:textId="16AD6588">
            <w:pPr>
              <w:jc w:val="center"/>
            </w:pPr>
            <w:r>
              <w:t>6</w:t>
            </w:r>
          </w:p>
        </w:tc>
        <w:tc>
          <w:tcPr>
            <w:tcW w:w="6572" w:type="dxa"/>
            <w:vAlign w:val="center"/>
          </w:tcPr>
          <w:p w:rsidR="079DE1D4" w:rsidP="079DE1D4" w:rsidRDefault="079DE1D4" w14:paraId="7140625F" w14:textId="19FB5781">
            <w:r>
              <w:t>Responds to vendor-level incidents, platform issues, or support escalations.</w:t>
            </w:r>
          </w:p>
        </w:tc>
      </w:tr>
      <w:tr w:rsidR="079DE1D4" w:rsidTr="079DE1D4" w14:paraId="157B5AB5" w14:textId="77777777">
        <w:trPr>
          <w:trHeight w:val="300"/>
        </w:trPr>
        <w:tc>
          <w:tcPr>
            <w:tcW w:w="2074" w:type="dxa"/>
            <w:vAlign w:val="center"/>
          </w:tcPr>
          <w:p w:rsidR="079DE1D4" w:rsidP="079DE1D4" w:rsidRDefault="079DE1D4" w14:paraId="4D397068" w14:textId="25FB3569">
            <w:pPr>
              <w:jc w:val="center"/>
            </w:pPr>
            <w:r>
              <w:t>Technology Services – Student Affairs</w:t>
            </w:r>
          </w:p>
        </w:tc>
        <w:tc>
          <w:tcPr>
            <w:tcW w:w="704" w:type="dxa"/>
            <w:vAlign w:val="center"/>
          </w:tcPr>
          <w:p w:rsidR="079DE1D4" w:rsidP="079DE1D4" w:rsidRDefault="079DE1D4" w14:paraId="6EF4D538" w14:textId="7E4AC50B">
            <w:pPr>
              <w:jc w:val="center"/>
            </w:pPr>
            <w:r>
              <w:t>7</w:t>
            </w:r>
          </w:p>
        </w:tc>
        <w:tc>
          <w:tcPr>
            <w:tcW w:w="6572" w:type="dxa"/>
            <w:vAlign w:val="center"/>
          </w:tcPr>
          <w:p w:rsidR="079DE1D4" w:rsidP="079DE1D4" w:rsidRDefault="079DE1D4" w14:paraId="7F831294" w14:textId="071F3607">
            <w:r>
              <w:t>Relays vendor updates, workarounds, or resolutions to the Department Admin and affected users.</w:t>
            </w:r>
          </w:p>
        </w:tc>
      </w:tr>
      <w:tr w:rsidR="079DE1D4" w:rsidTr="079DE1D4" w14:paraId="62E9224B" w14:textId="77777777">
        <w:trPr>
          <w:trHeight w:val="300"/>
        </w:trPr>
        <w:tc>
          <w:tcPr>
            <w:tcW w:w="2074" w:type="dxa"/>
            <w:vAlign w:val="center"/>
          </w:tcPr>
          <w:p w:rsidR="079DE1D4" w:rsidP="079DE1D4" w:rsidRDefault="079DE1D4" w14:paraId="5AFD90BD" w14:textId="5035E6E0">
            <w:pPr>
              <w:jc w:val="center"/>
            </w:pPr>
            <w:r>
              <w:t>Department Admin</w:t>
            </w:r>
          </w:p>
        </w:tc>
        <w:tc>
          <w:tcPr>
            <w:tcW w:w="704" w:type="dxa"/>
            <w:vAlign w:val="center"/>
          </w:tcPr>
          <w:p w:rsidR="079DE1D4" w:rsidP="079DE1D4" w:rsidRDefault="079DE1D4" w14:paraId="557150D7" w14:textId="5708F771">
            <w:pPr>
              <w:jc w:val="center"/>
            </w:pPr>
            <w:r>
              <w:t>8</w:t>
            </w:r>
          </w:p>
        </w:tc>
        <w:tc>
          <w:tcPr>
            <w:tcW w:w="6572" w:type="dxa"/>
            <w:vAlign w:val="center"/>
          </w:tcPr>
          <w:p w:rsidR="079DE1D4" w:rsidP="079DE1D4" w:rsidRDefault="079DE1D4" w14:paraId="42AFE5E5" w14:textId="0B85C1F1">
            <w:r>
              <w:t>Communicates relevant updates to department users and App Builders.</w:t>
            </w:r>
          </w:p>
        </w:tc>
      </w:tr>
      <w:tr w:rsidR="079DE1D4" w:rsidTr="079DE1D4" w14:paraId="4C04F3FD" w14:textId="77777777">
        <w:trPr>
          <w:trHeight w:val="300"/>
        </w:trPr>
        <w:tc>
          <w:tcPr>
            <w:tcW w:w="2074" w:type="dxa"/>
            <w:vAlign w:val="center"/>
          </w:tcPr>
          <w:p w:rsidR="079DE1D4" w:rsidP="079DE1D4" w:rsidRDefault="079DE1D4" w14:paraId="3DB87BCC" w14:textId="2F82358A">
            <w:pPr>
              <w:jc w:val="center"/>
            </w:pPr>
            <w:r>
              <w:t>Department App Builder</w:t>
            </w:r>
          </w:p>
        </w:tc>
        <w:tc>
          <w:tcPr>
            <w:tcW w:w="704" w:type="dxa"/>
            <w:vAlign w:val="center"/>
          </w:tcPr>
          <w:p w:rsidR="079DE1D4" w:rsidP="079DE1D4" w:rsidRDefault="079DE1D4" w14:paraId="1CC3405B" w14:textId="1AFF87CD">
            <w:pPr>
              <w:jc w:val="center"/>
            </w:pPr>
            <w:r>
              <w:t>9</w:t>
            </w:r>
          </w:p>
        </w:tc>
        <w:tc>
          <w:tcPr>
            <w:tcW w:w="6572" w:type="dxa"/>
            <w:vAlign w:val="center"/>
          </w:tcPr>
          <w:p w:rsidR="079DE1D4" w:rsidP="079DE1D4" w:rsidRDefault="079DE1D4" w14:paraId="16CFE30E" w14:textId="0F3B203F">
            <w:r>
              <w:t>Implements approved workaround or resolution when app-level changes are required.</w:t>
            </w:r>
          </w:p>
        </w:tc>
      </w:tr>
      <w:tr w:rsidR="079DE1D4" w:rsidTr="079DE1D4" w14:paraId="331AF89C" w14:textId="77777777">
        <w:trPr>
          <w:trHeight w:val="300"/>
        </w:trPr>
        <w:tc>
          <w:tcPr>
            <w:tcW w:w="2074" w:type="dxa"/>
            <w:vAlign w:val="center"/>
          </w:tcPr>
          <w:p w:rsidR="079DE1D4" w:rsidP="079DE1D4" w:rsidRDefault="079DE1D4" w14:paraId="7E74B812" w14:textId="6018C5C0">
            <w:pPr>
              <w:jc w:val="center"/>
            </w:pPr>
            <w:r>
              <w:t>Technology Services – Student Affairs</w:t>
            </w:r>
          </w:p>
        </w:tc>
        <w:tc>
          <w:tcPr>
            <w:tcW w:w="704" w:type="dxa"/>
            <w:vAlign w:val="center"/>
          </w:tcPr>
          <w:p w:rsidR="079DE1D4" w:rsidP="079DE1D4" w:rsidRDefault="079DE1D4" w14:paraId="6EF3B632" w14:textId="0064031E">
            <w:pPr>
              <w:jc w:val="center"/>
            </w:pPr>
            <w:r>
              <w:t>10</w:t>
            </w:r>
          </w:p>
        </w:tc>
        <w:tc>
          <w:tcPr>
            <w:tcW w:w="6572" w:type="dxa"/>
            <w:vAlign w:val="center"/>
          </w:tcPr>
          <w:p w:rsidR="079DE1D4" w:rsidP="079DE1D4" w:rsidRDefault="079DE1D4" w14:paraId="6E3EDC20" w14:textId="459D131A">
            <w:r>
              <w:t xml:space="preserve">Documents </w:t>
            </w:r>
            <w:proofErr w:type="gramStart"/>
            <w:r>
              <w:t>significant</w:t>
            </w:r>
            <w:proofErr w:type="gramEnd"/>
            <w:r>
              <w:t xml:space="preserve"> incidents, recurring issues, or known workarounds in the knowledge base.</w:t>
            </w:r>
          </w:p>
        </w:tc>
      </w:tr>
    </w:tbl>
    <w:p w:rsidR="4E151510" w:rsidP="079DE1D4" w:rsidRDefault="60D4B7E8" w14:paraId="7E73BE3F" w14:textId="27A620CA">
      <w:pPr>
        <w:pStyle w:val="Heading3"/>
      </w:pPr>
      <w:r>
        <w:t>Acquiring App-Building Services</w:t>
      </w:r>
    </w:p>
    <w:tbl>
      <w:tblPr>
        <w:tblStyle w:val="TableGrid"/>
        <w:tblW w:w="0" w:type="auto"/>
        <w:tblLook w:val="04A0" w:firstRow="1" w:lastRow="0" w:firstColumn="1" w:lastColumn="0" w:noHBand="0" w:noVBand="1"/>
      </w:tblPr>
      <w:tblGrid>
        <w:gridCol w:w="2074"/>
        <w:gridCol w:w="704"/>
        <w:gridCol w:w="6572"/>
      </w:tblGrid>
      <w:tr w:rsidR="079DE1D4" w:rsidTr="079DE1D4" w14:paraId="1DF4542C" w14:textId="77777777">
        <w:trPr>
          <w:trHeight w:val="300"/>
        </w:trPr>
        <w:tc>
          <w:tcPr>
            <w:tcW w:w="2074" w:type="dxa"/>
            <w:shd w:val="clear" w:color="auto" w:fill="DAE8F8"/>
            <w:vAlign w:val="center"/>
          </w:tcPr>
          <w:p w:rsidR="079DE1D4" w:rsidP="079DE1D4" w:rsidRDefault="079DE1D4" w14:paraId="28E4537C" w14:textId="433AB019">
            <w:pPr>
              <w:jc w:val="center"/>
            </w:pPr>
            <w:r>
              <w:t>Responsibility</w:t>
            </w:r>
          </w:p>
        </w:tc>
        <w:tc>
          <w:tcPr>
            <w:tcW w:w="704" w:type="dxa"/>
            <w:shd w:val="clear" w:color="auto" w:fill="DAE8F8"/>
            <w:vAlign w:val="center"/>
          </w:tcPr>
          <w:p w:rsidR="079DE1D4" w:rsidP="079DE1D4" w:rsidRDefault="079DE1D4" w14:paraId="2598BB97" w14:textId="378A1526">
            <w:pPr>
              <w:jc w:val="center"/>
            </w:pPr>
            <w:r>
              <w:t>Step</w:t>
            </w:r>
          </w:p>
        </w:tc>
        <w:tc>
          <w:tcPr>
            <w:tcW w:w="6572" w:type="dxa"/>
            <w:shd w:val="clear" w:color="auto" w:fill="DAE8F8"/>
            <w:vAlign w:val="center"/>
          </w:tcPr>
          <w:p w:rsidR="079DE1D4" w:rsidP="079DE1D4" w:rsidRDefault="079DE1D4" w14:paraId="351270EE" w14:textId="44B6572C">
            <w:pPr>
              <w:jc w:val="center"/>
            </w:pPr>
            <w:r>
              <w:t>Description</w:t>
            </w:r>
          </w:p>
        </w:tc>
      </w:tr>
      <w:tr w:rsidR="079DE1D4" w:rsidTr="079DE1D4" w14:paraId="33BF16E3" w14:textId="77777777">
        <w:trPr>
          <w:trHeight w:val="300"/>
        </w:trPr>
        <w:tc>
          <w:tcPr>
            <w:tcW w:w="2074" w:type="dxa"/>
            <w:vMerge w:val="restart"/>
            <w:vAlign w:val="center"/>
          </w:tcPr>
          <w:p w:rsidR="386B917A" w:rsidP="079DE1D4" w:rsidRDefault="386B917A" w14:paraId="66451037" w14:textId="04D958D0">
            <w:pPr>
              <w:jc w:val="center"/>
            </w:pPr>
            <w:r w:rsidRPr="079DE1D4">
              <w:t>Department Admin</w:t>
            </w:r>
          </w:p>
        </w:tc>
        <w:tc>
          <w:tcPr>
            <w:tcW w:w="704" w:type="dxa"/>
            <w:vAlign w:val="center"/>
          </w:tcPr>
          <w:p w:rsidR="079DE1D4" w:rsidP="079DE1D4" w:rsidRDefault="079DE1D4" w14:paraId="501B5D7F" w14:textId="63F199DC">
            <w:pPr>
              <w:jc w:val="center"/>
            </w:pPr>
            <w:r>
              <w:t>1</w:t>
            </w:r>
          </w:p>
        </w:tc>
        <w:tc>
          <w:tcPr>
            <w:tcW w:w="6572" w:type="dxa"/>
            <w:vAlign w:val="center"/>
          </w:tcPr>
          <w:p w:rsidR="4E528C6D" w:rsidP="079DE1D4" w:rsidRDefault="4E528C6D" w14:paraId="24F87670" w14:textId="21366945">
            <w:r w:rsidRPr="079DE1D4">
              <w:t>Identifies a need for app-building support beyond internal department capacity or standard TS-SA consultation.</w:t>
            </w:r>
          </w:p>
        </w:tc>
      </w:tr>
      <w:tr w:rsidR="079DE1D4" w:rsidTr="079DE1D4" w14:paraId="226CB48E" w14:textId="77777777">
        <w:trPr>
          <w:trHeight w:val="300"/>
        </w:trPr>
        <w:tc>
          <w:tcPr>
            <w:tcW w:w="2074" w:type="dxa"/>
            <w:vMerge/>
            <w:vAlign w:val="center"/>
          </w:tcPr>
          <w:p w:rsidR="002B2FEE" w:rsidRDefault="002B2FEE" w14:paraId="12AC10A2" w14:textId="77777777"/>
        </w:tc>
        <w:tc>
          <w:tcPr>
            <w:tcW w:w="704" w:type="dxa"/>
            <w:vAlign w:val="center"/>
          </w:tcPr>
          <w:p w:rsidR="4E528C6D" w:rsidP="079DE1D4" w:rsidRDefault="4E528C6D" w14:paraId="289BEDDD" w14:textId="59499940">
            <w:pPr>
              <w:jc w:val="center"/>
            </w:pPr>
            <w:r>
              <w:t>2</w:t>
            </w:r>
          </w:p>
        </w:tc>
        <w:tc>
          <w:tcPr>
            <w:tcW w:w="6572" w:type="dxa"/>
            <w:vAlign w:val="center"/>
          </w:tcPr>
          <w:p w:rsidR="4E528C6D" w:rsidP="079DE1D4" w:rsidRDefault="4E528C6D" w14:paraId="2FB094A3" w14:textId="5F26B648">
            <w:r w:rsidRPr="079DE1D4">
              <w:t>Documents the app-building need, business purpose, expected users, data involved, timeline, and funding source.</w:t>
            </w:r>
          </w:p>
        </w:tc>
      </w:tr>
      <w:tr w:rsidR="079DE1D4" w:rsidTr="079DE1D4" w14:paraId="6F090D00" w14:textId="77777777">
        <w:trPr>
          <w:trHeight w:val="300"/>
        </w:trPr>
        <w:tc>
          <w:tcPr>
            <w:tcW w:w="2074" w:type="dxa"/>
            <w:vMerge w:val="restart"/>
            <w:vAlign w:val="center"/>
          </w:tcPr>
          <w:p w:rsidR="4E528C6D" w:rsidP="079DE1D4" w:rsidRDefault="4E528C6D" w14:paraId="64E33DFE" w14:textId="733AC82B">
            <w:pPr>
              <w:jc w:val="center"/>
            </w:pPr>
            <w:r w:rsidRPr="079DE1D4">
              <w:t>Technology Services – Student Affairs</w:t>
            </w:r>
          </w:p>
        </w:tc>
        <w:tc>
          <w:tcPr>
            <w:tcW w:w="704" w:type="dxa"/>
            <w:vAlign w:val="center"/>
          </w:tcPr>
          <w:p w:rsidR="4E528C6D" w:rsidP="079DE1D4" w:rsidRDefault="4E528C6D" w14:paraId="2447C14E" w14:textId="44491FBD">
            <w:pPr>
              <w:jc w:val="center"/>
            </w:pPr>
            <w:r>
              <w:t>3</w:t>
            </w:r>
          </w:p>
        </w:tc>
        <w:tc>
          <w:tcPr>
            <w:tcW w:w="6572" w:type="dxa"/>
            <w:vAlign w:val="center"/>
          </w:tcPr>
          <w:p w:rsidR="4E528C6D" w:rsidP="079DE1D4" w:rsidRDefault="4E528C6D" w14:paraId="31180A5A" w14:textId="3678EBA6">
            <w:r w:rsidRPr="079DE1D4">
              <w:t>Provides guidance on available app-building service options, which may include QuickBase-provided services or approved third-party solution providers.</w:t>
            </w:r>
          </w:p>
        </w:tc>
      </w:tr>
      <w:tr w:rsidR="079DE1D4" w:rsidTr="079DE1D4" w14:paraId="69ED1938" w14:textId="77777777">
        <w:trPr>
          <w:trHeight w:val="300"/>
        </w:trPr>
        <w:tc>
          <w:tcPr>
            <w:tcW w:w="2074" w:type="dxa"/>
            <w:vMerge/>
            <w:vAlign w:val="center"/>
          </w:tcPr>
          <w:p w:rsidR="002B2FEE" w:rsidRDefault="002B2FEE" w14:paraId="37122F9A" w14:textId="77777777"/>
        </w:tc>
        <w:tc>
          <w:tcPr>
            <w:tcW w:w="704" w:type="dxa"/>
            <w:vAlign w:val="center"/>
          </w:tcPr>
          <w:p w:rsidR="4E528C6D" w:rsidP="079DE1D4" w:rsidRDefault="4E528C6D" w14:paraId="6952BD60" w14:textId="7B3A7349">
            <w:pPr>
              <w:jc w:val="center"/>
            </w:pPr>
            <w:r>
              <w:t>4</w:t>
            </w:r>
          </w:p>
        </w:tc>
        <w:tc>
          <w:tcPr>
            <w:tcW w:w="6572" w:type="dxa"/>
            <w:vAlign w:val="center"/>
          </w:tcPr>
          <w:p w:rsidR="4E528C6D" w:rsidP="079DE1D4" w:rsidRDefault="4E528C6D" w14:paraId="26B732E1" w14:textId="79683DD7">
            <w:r w:rsidRPr="079DE1D4">
              <w:t>Assists with vendor review, security considerations, accessibility considerations, data governance concerns, and procurement coordination as appropriate.</w:t>
            </w:r>
          </w:p>
        </w:tc>
      </w:tr>
      <w:tr w:rsidR="079DE1D4" w:rsidTr="079DE1D4" w14:paraId="62164A93" w14:textId="77777777">
        <w:trPr>
          <w:trHeight w:val="300"/>
        </w:trPr>
        <w:tc>
          <w:tcPr>
            <w:tcW w:w="2074" w:type="dxa"/>
            <w:vAlign w:val="center"/>
          </w:tcPr>
          <w:p w:rsidR="4E528C6D" w:rsidP="079DE1D4" w:rsidRDefault="4E528C6D" w14:paraId="34C92483" w14:textId="29FFC41C">
            <w:pPr>
              <w:jc w:val="center"/>
            </w:pPr>
            <w:r w:rsidRPr="079DE1D4">
              <w:t>Department Admin</w:t>
            </w:r>
          </w:p>
        </w:tc>
        <w:tc>
          <w:tcPr>
            <w:tcW w:w="704" w:type="dxa"/>
            <w:vAlign w:val="center"/>
          </w:tcPr>
          <w:p w:rsidR="4E528C6D" w:rsidP="079DE1D4" w:rsidRDefault="4E528C6D" w14:paraId="43F7CE4A" w14:textId="5A58AF70">
            <w:pPr>
              <w:jc w:val="center"/>
            </w:pPr>
            <w:r>
              <w:t>5</w:t>
            </w:r>
          </w:p>
        </w:tc>
        <w:tc>
          <w:tcPr>
            <w:tcW w:w="6572" w:type="dxa"/>
            <w:vAlign w:val="center"/>
          </w:tcPr>
          <w:p w:rsidR="4E528C6D" w:rsidP="079DE1D4" w:rsidRDefault="4E528C6D" w14:paraId="664E1633" w14:textId="72F2D3A1">
            <w:r w:rsidRPr="079DE1D4">
              <w:t>Coordinates department funding, approvals, and engagement with the selected app-building service provider.</w:t>
            </w:r>
          </w:p>
        </w:tc>
      </w:tr>
      <w:tr w:rsidR="079DE1D4" w:rsidTr="079DE1D4" w14:paraId="3E99D8DE" w14:textId="77777777">
        <w:trPr>
          <w:trHeight w:val="300"/>
        </w:trPr>
        <w:tc>
          <w:tcPr>
            <w:tcW w:w="2074" w:type="dxa"/>
            <w:vAlign w:val="center"/>
          </w:tcPr>
          <w:p w:rsidR="4E528C6D" w:rsidP="079DE1D4" w:rsidRDefault="4E528C6D" w14:paraId="6E542BCC" w14:textId="20E5E164">
            <w:pPr>
              <w:jc w:val="center"/>
            </w:pPr>
            <w:r w:rsidRPr="079DE1D4">
              <w:t>App-Building Service Provider</w:t>
            </w:r>
          </w:p>
        </w:tc>
        <w:tc>
          <w:tcPr>
            <w:tcW w:w="704" w:type="dxa"/>
            <w:vAlign w:val="center"/>
          </w:tcPr>
          <w:p w:rsidR="4E528C6D" w:rsidP="079DE1D4" w:rsidRDefault="4E528C6D" w14:paraId="6AC2C6DC" w14:textId="6AD1E5EC">
            <w:pPr>
              <w:jc w:val="center"/>
            </w:pPr>
            <w:r>
              <w:t>6</w:t>
            </w:r>
          </w:p>
        </w:tc>
        <w:tc>
          <w:tcPr>
            <w:tcW w:w="6572" w:type="dxa"/>
            <w:vAlign w:val="center"/>
          </w:tcPr>
          <w:p w:rsidR="4E528C6D" w:rsidP="079DE1D4" w:rsidRDefault="4E528C6D" w14:paraId="6901D5F8" w14:textId="25407857">
            <w:r w:rsidRPr="079DE1D4">
              <w:t>Builds or enhances the application according to the approved scope of work, department requirements, and applicable TS-SA, DSA, university, accessibility, security, and data governance requirements.</w:t>
            </w:r>
          </w:p>
        </w:tc>
      </w:tr>
      <w:tr w:rsidR="079DE1D4" w:rsidTr="079DE1D4" w14:paraId="21F1F098" w14:textId="77777777">
        <w:trPr>
          <w:trHeight w:val="300"/>
        </w:trPr>
        <w:tc>
          <w:tcPr>
            <w:tcW w:w="2074" w:type="dxa"/>
            <w:vAlign w:val="center"/>
          </w:tcPr>
          <w:p w:rsidR="4E528C6D" w:rsidP="079DE1D4" w:rsidRDefault="4E528C6D" w14:paraId="639C5D59" w14:textId="196CE7FC">
            <w:pPr>
              <w:jc w:val="center"/>
            </w:pPr>
            <w:r w:rsidRPr="079DE1D4">
              <w:t>Department Admin / Department App Builder</w:t>
            </w:r>
          </w:p>
        </w:tc>
        <w:tc>
          <w:tcPr>
            <w:tcW w:w="704" w:type="dxa"/>
            <w:vAlign w:val="center"/>
          </w:tcPr>
          <w:p w:rsidR="4E528C6D" w:rsidP="079DE1D4" w:rsidRDefault="4E528C6D" w14:paraId="083787E2" w14:textId="5F69A724">
            <w:pPr>
              <w:jc w:val="center"/>
            </w:pPr>
            <w:r>
              <w:t>7</w:t>
            </w:r>
          </w:p>
        </w:tc>
        <w:tc>
          <w:tcPr>
            <w:tcW w:w="6572" w:type="dxa"/>
            <w:vAlign w:val="center"/>
          </w:tcPr>
          <w:p w:rsidR="4E528C6D" w:rsidP="079DE1D4" w:rsidRDefault="4E528C6D" w14:paraId="77748C1B" w14:textId="5FD03A90">
            <w:r w:rsidRPr="079DE1D4">
              <w:t>Reviews the delivered application for business fit, access appropriateness, accessibility expectations, security expectations, and ongoing department ownership.</w:t>
            </w:r>
          </w:p>
        </w:tc>
      </w:tr>
      <w:tr w:rsidR="079DE1D4" w:rsidTr="079DE1D4" w14:paraId="38DDFA61" w14:textId="77777777">
        <w:trPr>
          <w:trHeight w:val="300"/>
        </w:trPr>
        <w:tc>
          <w:tcPr>
            <w:tcW w:w="2074" w:type="dxa"/>
            <w:vAlign w:val="center"/>
          </w:tcPr>
          <w:p w:rsidR="4E528C6D" w:rsidP="079DE1D4" w:rsidRDefault="4E528C6D" w14:paraId="2CA6E4BA" w14:textId="13EC572E">
            <w:pPr>
              <w:jc w:val="center"/>
            </w:pPr>
            <w:r w:rsidRPr="079DE1D4">
              <w:t>Technology Services – Student Affairs</w:t>
            </w:r>
          </w:p>
        </w:tc>
        <w:tc>
          <w:tcPr>
            <w:tcW w:w="704" w:type="dxa"/>
            <w:vAlign w:val="center"/>
          </w:tcPr>
          <w:p w:rsidR="4E528C6D" w:rsidP="079DE1D4" w:rsidRDefault="4E528C6D" w14:paraId="675D8F5B" w14:textId="014D4D28">
            <w:pPr>
              <w:jc w:val="center"/>
            </w:pPr>
            <w:r>
              <w:t>8</w:t>
            </w:r>
          </w:p>
        </w:tc>
        <w:tc>
          <w:tcPr>
            <w:tcW w:w="6572" w:type="dxa"/>
            <w:vAlign w:val="center"/>
          </w:tcPr>
          <w:p w:rsidR="4E528C6D" w:rsidP="079DE1D4" w:rsidRDefault="4E528C6D" w14:paraId="5994F4EA" w14:textId="278143CC">
            <w:r w:rsidRPr="079DE1D4">
              <w:t>Provides consultative review and platform guidance as needed but does not assume responsibility for building or maintaining the department application.</w:t>
            </w:r>
          </w:p>
        </w:tc>
      </w:tr>
    </w:tbl>
    <w:p w:rsidR="079DE1D4" w:rsidRDefault="079DE1D4" w14:paraId="600CC6CF" w14:textId="27A14F66"/>
    <w:p w:rsidR="583DBE66" w:rsidRDefault="4343A093" w14:paraId="4ECDFDBC" w14:textId="709AFA1A">
      <w:r>
        <w:t>Applications built by QuickBase or third-party solution providers remain department-owned applications. The Department Admin and assigned Department App Builder are responsible for ongoing ownership, access review, data protection, accessibility review, security review, and maintenance after delivery.</w:t>
      </w:r>
    </w:p>
    <w:p w:rsidR="005B2EB1" w:rsidP="4E151510" w:rsidRDefault="005B2EB1" w14:paraId="2DF7B277" w14:textId="77BE86CE">
      <w:pPr>
        <w:pStyle w:val="Heading3"/>
      </w:pPr>
    </w:p>
    <w:p w:rsidR="005B2EB1" w:rsidP="079DE1D4" w:rsidRDefault="0C0A451A" w14:paraId="12D5B88E" w14:textId="4A5B41D5">
      <w:r>
        <w:br w:type="page"/>
      </w:r>
    </w:p>
    <w:p w:rsidR="005B2EB1" w:rsidP="4E151510" w:rsidRDefault="03DCE012" w14:paraId="1B026FB2" w14:textId="1AC99D20">
      <w:pPr>
        <w:pStyle w:val="Heading3"/>
      </w:pPr>
      <w:r>
        <w:t>Change &amp; Release Management</w:t>
      </w:r>
    </w:p>
    <w:tbl>
      <w:tblPr>
        <w:tblStyle w:val="TableGrid"/>
        <w:tblW w:w="9350" w:type="dxa"/>
        <w:tblLook w:val="04A0" w:firstRow="1" w:lastRow="0" w:firstColumn="1" w:lastColumn="0" w:noHBand="0" w:noVBand="1"/>
      </w:tblPr>
      <w:tblGrid>
        <w:gridCol w:w="2074"/>
        <w:gridCol w:w="690"/>
        <w:gridCol w:w="6586"/>
      </w:tblGrid>
      <w:tr w:rsidR="4E151510" w:rsidTr="079DE1D4" w14:paraId="245994B1" w14:textId="77777777">
        <w:trPr>
          <w:trHeight w:val="300"/>
        </w:trPr>
        <w:tc>
          <w:tcPr>
            <w:tcW w:w="2074" w:type="dxa"/>
            <w:shd w:val="clear" w:color="auto" w:fill="DAE8F8"/>
            <w:vAlign w:val="center"/>
          </w:tcPr>
          <w:p w:rsidR="4E151510" w:rsidP="4E151510" w:rsidRDefault="4E151510" w14:paraId="304634E2" w14:textId="433AB019">
            <w:pPr>
              <w:jc w:val="center"/>
            </w:pPr>
            <w:r>
              <w:t>Responsibility</w:t>
            </w:r>
          </w:p>
        </w:tc>
        <w:tc>
          <w:tcPr>
            <w:tcW w:w="690" w:type="dxa"/>
            <w:shd w:val="clear" w:color="auto" w:fill="DAE8F8"/>
            <w:vAlign w:val="center"/>
          </w:tcPr>
          <w:p w:rsidR="4E151510" w:rsidP="4E151510" w:rsidRDefault="4E151510" w14:paraId="718E1046" w14:textId="378A1526">
            <w:pPr>
              <w:jc w:val="center"/>
            </w:pPr>
            <w:r>
              <w:t>Step</w:t>
            </w:r>
          </w:p>
        </w:tc>
        <w:tc>
          <w:tcPr>
            <w:tcW w:w="6586" w:type="dxa"/>
            <w:shd w:val="clear" w:color="auto" w:fill="DAE8F8"/>
            <w:vAlign w:val="center"/>
          </w:tcPr>
          <w:p w:rsidR="4E151510" w:rsidP="4E151510" w:rsidRDefault="4E151510" w14:paraId="20C39005" w14:textId="1EAB2541">
            <w:pPr>
              <w:jc w:val="center"/>
            </w:pPr>
            <w:r>
              <w:t>Description</w:t>
            </w:r>
          </w:p>
        </w:tc>
      </w:tr>
      <w:tr w:rsidR="4E151510" w:rsidTr="079DE1D4" w14:paraId="6DF7FE2F" w14:textId="77777777">
        <w:trPr>
          <w:trHeight w:val="300"/>
        </w:trPr>
        <w:tc>
          <w:tcPr>
            <w:tcW w:w="2074" w:type="dxa"/>
            <w:vAlign w:val="center"/>
          </w:tcPr>
          <w:p w:rsidR="35C1564B" w:rsidP="4E151510" w:rsidRDefault="35C1564B" w14:paraId="7F628A4B" w14:textId="6DC937B8">
            <w:pPr>
              <w:jc w:val="center"/>
            </w:pPr>
            <w:r>
              <w:t>QuickBase Vendor</w:t>
            </w:r>
          </w:p>
        </w:tc>
        <w:tc>
          <w:tcPr>
            <w:tcW w:w="690" w:type="dxa"/>
            <w:vAlign w:val="center"/>
          </w:tcPr>
          <w:p w:rsidR="4E151510" w:rsidP="4E151510" w:rsidRDefault="4E151510" w14:paraId="5EC74C97" w14:textId="5C8CE5AF">
            <w:pPr>
              <w:jc w:val="center"/>
            </w:pPr>
            <w:r>
              <w:t xml:space="preserve">1 </w:t>
            </w:r>
          </w:p>
        </w:tc>
        <w:tc>
          <w:tcPr>
            <w:tcW w:w="6586" w:type="dxa"/>
          </w:tcPr>
          <w:p w:rsidR="5C186905" w:rsidP="079DE1D4" w:rsidRDefault="09F45B5B" w14:paraId="2C8D5232" w14:textId="1D712079">
            <w:r w:rsidRPr="079DE1D4">
              <w:t>Communicates any major changes or updates to the QuickBase platform.</w:t>
            </w:r>
          </w:p>
        </w:tc>
      </w:tr>
      <w:tr w:rsidR="4E151510" w:rsidTr="079DE1D4" w14:paraId="40413619" w14:textId="77777777">
        <w:trPr>
          <w:trHeight w:val="300"/>
        </w:trPr>
        <w:tc>
          <w:tcPr>
            <w:tcW w:w="2074" w:type="dxa"/>
            <w:vMerge w:val="restart"/>
            <w:vAlign w:val="center"/>
          </w:tcPr>
          <w:p w:rsidR="5C186905" w:rsidP="079DE1D4" w:rsidRDefault="5BCDDC83" w14:paraId="4DC7BFF6" w14:textId="5AB513E2">
            <w:pPr>
              <w:jc w:val="center"/>
            </w:pPr>
            <w:r>
              <w:t>Technology Services – Student Affairs</w:t>
            </w:r>
          </w:p>
        </w:tc>
        <w:tc>
          <w:tcPr>
            <w:tcW w:w="690" w:type="dxa"/>
            <w:vAlign w:val="center"/>
          </w:tcPr>
          <w:p w:rsidR="4E151510" w:rsidP="4E151510" w:rsidRDefault="4E151510" w14:paraId="2A9533FC" w14:textId="13C41BB6">
            <w:pPr>
              <w:jc w:val="center"/>
            </w:pPr>
            <w:r>
              <w:t>2</w:t>
            </w:r>
          </w:p>
        </w:tc>
        <w:tc>
          <w:tcPr>
            <w:tcW w:w="6586" w:type="dxa"/>
          </w:tcPr>
          <w:p w:rsidR="1F28244D" w:rsidP="079DE1D4" w:rsidRDefault="267E504B" w14:paraId="5EE80900" w14:textId="136E64FC">
            <w:r w:rsidRPr="079DE1D4">
              <w:t>Monitors QuickBase news and announcements for major changes and updates to the platform.</w:t>
            </w:r>
          </w:p>
        </w:tc>
      </w:tr>
      <w:tr w:rsidR="4E151510" w:rsidTr="079DE1D4" w14:paraId="7DF11493" w14:textId="77777777">
        <w:trPr>
          <w:trHeight w:val="300"/>
        </w:trPr>
        <w:tc>
          <w:tcPr>
            <w:tcW w:w="2074" w:type="dxa"/>
            <w:vMerge/>
            <w:vAlign w:val="center"/>
          </w:tcPr>
          <w:p w:rsidR="00281C47" w:rsidRDefault="00281C47" w14:paraId="0DB9B3C4" w14:textId="77777777"/>
        </w:tc>
        <w:tc>
          <w:tcPr>
            <w:tcW w:w="690" w:type="dxa"/>
            <w:vAlign w:val="center"/>
          </w:tcPr>
          <w:p w:rsidR="4E151510" w:rsidP="4E151510" w:rsidRDefault="4E151510" w14:paraId="1BECBBAE" w14:textId="1D4860DD">
            <w:pPr>
              <w:jc w:val="center"/>
            </w:pPr>
            <w:r>
              <w:t>3</w:t>
            </w:r>
          </w:p>
        </w:tc>
        <w:tc>
          <w:tcPr>
            <w:tcW w:w="6586" w:type="dxa"/>
          </w:tcPr>
          <w:p w:rsidR="29BE462D" w:rsidP="079DE1D4" w:rsidRDefault="441CF7A6" w14:paraId="175CD0B7" w14:textId="15C4727C">
            <w:r w:rsidRPr="079DE1D4">
              <w:t>Relays changes and updates to the QuickBase Community of Practice through Microsoft Teams and/or an email distribution list.</w:t>
            </w:r>
          </w:p>
        </w:tc>
      </w:tr>
      <w:tr w:rsidR="4E151510" w:rsidTr="079DE1D4" w14:paraId="1540E8F0" w14:textId="77777777">
        <w:trPr>
          <w:trHeight w:val="300"/>
        </w:trPr>
        <w:tc>
          <w:tcPr>
            <w:tcW w:w="2074" w:type="dxa"/>
            <w:vAlign w:val="center"/>
          </w:tcPr>
          <w:p w:rsidR="54D57BAA" w:rsidP="079DE1D4" w:rsidRDefault="7A598164" w14:paraId="7CD6F61B" w14:textId="69BD5209">
            <w:pPr>
              <w:jc w:val="center"/>
            </w:pPr>
            <w:r>
              <w:t>Department Admins</w:t>
            </w:r>
          </w:p>
        </w:tc>
        <w:tc>
          <w:tcPr>
            <w:tcW w:w="690" w:type="dxa"/>
            <w:vAlign w:val="center"/>
          </w:tcPr>
          <w:p w:rsidR="4E151510" w:rsidP="4E151510" w:rsidRDefault="4E151510" w14:paraId="1A3E9542" w14:textId="02D24F51">
            <w:pPr>
              <w:jc w:val="center"/>
            </w:pPr>
            <w:r>
              <w:t>4</w:t>
            </w:r>
          </w:p>
        </w:tc>
        <w:tc>
          <w:tcPr>
            <w:tcW w:w="6586" w:type="dxa"/>
          </w:tcPr>
          <w:p w:rsidR="707DFE2F" w:rsidP="079DE1D4" w:rsidRDefault="34A7F281" w14:paraId="42A3F9E0" w14:textId="73004231">
            <w:r w:rsidRPr="079DE1D4">
              <w:t>Review QuickBase updates and communicate department-specific impact to users and App Builders as needed.</w:t>
            </w:r>
          </w:p>
        </w:tc>
      </w:tr>
      <w:tr w:rsidR="079DE1D4" w:rsidTr="079DE1D4" w14:paraId="2B7A5E64" w14:textId="77777777">
        <w:trPr>
          <w:trHeight w:val="300"/>
        </w:trPr>
        <w:tc>
          <w:tcPr>
            <w:tcW w:w="2074" w:type="dxa"/>
            <w:vAlign w:val="center"/>
          </w:tcPr>
          <w:p w:rsidR="4A06EBE0" w:rsidP="079DE1D4" w:rsidRDefault="4A06EBE0" w14:paraId="52E6A06A" w14:textId="25E316DE">
            <w:pPr>
              <w:jc w:val="center"/>
            </w:pPr>
            <w:r>
              <w:t xml:space="preserve">Department </w:t>
            </w:r>
            <w:r w:rsidR="079DE1D4">
              <w:t>App Builders</w:t>
            </w:r>
          </w:p>
        </w:tc>
        <w:tc>
          <w:tcPr>
            <w:tcW w:w="690" w:type="dxa"/>
            <w:vAlign w:val="center"/>
          </w:tcPr>
          <w:p w:rsidR="5D32F106" w:rsidP="079DE1D4" w:rsidRDefault="5D32F106" w14:paraId="320DFE1F" w14:textId="7E08ABE5">
            <w:pPr>
              <w:jc w:val="center"/>
            </w:pPr>
            <w:r>
              <w:t>5</w:t>
            </w:r>
          </w:p>
        </w:tc>
        <w:tc>
          <w:tcPr>
            <w:tcW w:w="6586" w:type="dxa"/>
          </w:tcPr>
          <w:p w:rsidR="59833A02" w:rsidP="079DE1D4" w:rsidRDefault="59833A02" w14:paraId="22D7E6D8" w14:textId="5C31DA40">
            <w:r w:rsidRPr="079DE1D4">
              <w:t>Periodically check the QuickBase Community of Practice in Microsoft Teams and email for QuickBase news.</w:t>
            </w:r>
          </w:p>
        </w:tc>
      </w:tr>
    </w:tbl>
    <w:p w:rsidR="079DE1D4" w:rsidP="079DE1D4" w:rsidRDefault="079DE1D4" w14:paraId="0B514D21" w14:textId="19B71716"/>
    <w:p w:rsidR="00B4632A" w:rsidP="2B7689FA" w:rsidRDefault="442C454C" w14:paraId="1CC2CA54" w14:textId="76315407">
      <w:pPr>
        <w:pStyle w:val="Heading2"/>
        <w:rPr>
          <w:rFonts w:ascii="Aptos Display" w:hAnsi="Aptos Display" w:eastAsia="Aptos Display" w:cs="Aptos Display"/>
          <w:color w:val="00B0F0"/>
        </w:rPr>
      </w:pPr>
      <w:bookmarkStart w:name="_Toc384230970" w:id="1129088241"/>
      <w:r w:rsidR="1BEE0709">
        <w:rPr/>
        <w:t>Expected Outcomes/Results</w:t>
      </w:r>
      <w:bookmarkEnd w:id="1129088241"/>
    </w:p>
    <w:p w:rsidR="00B4632A" w:rsidP="2B7689FA" w:rsidRDefault="51E72A3E" w14:paraId="02E916DA" w14:textId="77777777">
      <w:pPr>
        <w:pStyle w:val="ListParagraph"/>
        <w:numPr>
          <w:ilvl w:val="0"/>
          <w:numId w:val="19"/>
        </w:numPr>
        <w:rPr>
          <w:rFonts w:ascii="Aptos Display" w:hAnsi="Aptos Display" w:eastAsia="Aptos Display" w:cs="Aptos Display"/>
        </w:rPr>
      </w:pPr>
      <w:r w:rsidRPr="2B7689FA">
        <w:rPr>
          <w:b/>
          <w:bCs/>
        </w:rPr>
        <w:t>Empowered Departments:</w:t>
      </w:r>
      <w:r w:rsidRPr="2B7689FA">
        <w:t xml:space="preserve"> Departments gain </w:t>
      </w:r>
      <w:proofErr w:type="gramStart"/>
      <w:r w:rsidRPr="2B7689FA">
        <w:t>the flexibility</w:t>
      </w:r>
      <w:proofErr w:type="gramEnd"/>
      <w:r w:rsidRPr="2B7689FA">
        <w:t xml:space="preserve"> to design and manage custom workflows without requiring full-scale development resources.</w:t>
      </w:r>
    </w:p>
    <w:p w:rsidR="00B4632A" w:rsidP="2B7689FA" w:rsidRDefault="51E72A3E" w14:paraId="35C0AF41" w14:textId="402FEDB9">
      <w:pPr>
        <w:pStyle w:val="ListParagraph"/>
        <w:numPr>
          <w:ilvl w:val="0"/>
          <w:numId w:val="19"/>
        </w:numPr>
        <w:rPr>
          <w:rFonts w:ascii="Aptos Display" w:hAnsi="Aptos Display" w:eastAsia="Aptos Display" w:cs="Aptos Display"/>
        </w:rPr>
      </w:pPr>
      <w:r w:rsidRPr="2B7689FA">
        <w:rPr>
          <w:b/>
          <w:bCs/>
        </w:rPr>
        <w:t xml:space="preserve">Streamlined Operations: </w:t>
      </w:r>
      <w:r w:rsidRPr="2B7689FA">
        <w:t xml:space="preserve">Manual data-entry tasks are reduced, saving </w:t>
      </w:r>
      <w:r w:rsidRPr="2B7689FA" w:rsidR="26700B0B">
        <w:t>time,</w:t>
      </w:r>
      <w:r w:rsidRPr="2B7689FA">
        <w:t xml:space="preserve"> and improving data accuracy.</w:t>
      </w:r>
    </w:p>
    <w:p w:rsidR="00B4632A" w:rsidP="2B7689FA" w:rsidRDefault="51E72A3E" w14:paraId="5D845407" w14:textId="77777777">
      <w:pPr>
        <w:pStyle w:val="ListParagraph"/>
        <w:numPr>
          <w:ilvl w:val="0"/>
          <w:numId w:val="19"/>
        </w:numPr>
        <w:rPr>
          <w:rFonts w:ascii="Aptos Display" w:hAnsi="Aptos Display" w:eastAsia="Aptos Display" w:cs="Aptos Display"/>
        </w:rPr>
      </w:pPr>
      <w:r w:rsidRPr="2B7689FA">
        <w:rPr>
          <w:b/>
          <w:bCs/>
        </w:rPr>
        <w:t xml:space="preserve">Better Collaboration: </w:t>
      </w:r>
      <w:r w:rsidRPr="2B7689FA">
        <w:t>A shared, consistent platform fosters cross-departmental information sharing and operational alignment.</w:t>
      </w:r>
    </w:p>
    <w:p w:rsidR="006D3D42" w:rsidP="006D3D42" w:rsidRDefault="442C454C" w14:paraId="1CF421C7" w14:textId="4888D70D">
      <w:pPr>
        <w:pStyle w:val="ListParagraph"/>
        <w:numPr>
          <w:ilvl w:val="0"/>
          <w:numId w:val="19"/>
        </w:numPr>
      </w:pPr>
      <w:r w:rsidRPr="079DE1D4">
        <w:rPr>
          <w:b/>
          <w:bCs/>
        </w:rPr>
        <w:t>Enhanced Compliance:</w:t>
      </w:r>
      <w:r>
        <w:t xml:space="preserve"> DSA data is housed in a secure, centrally managed environment that aligns with relevant policies and regulations.</w:t>
      </w:r>
    </w:p>
    <w:p w:rsidR="006D3D42" w:rsidP="006D3D42" w:rsidRDefault="006D3D42" w14:paraId="0397A0C4" w14:textId="77777777">
      <w:pPr>
        <w:pStyle w:val="ListParagraph"/>
      </w:pPr>
    </w:p>
    <w:p w:rsidR="00312FB1" w:rsidP="00312FB1" w:rsidRDefault="6BBBFD2B" w14:paraId="2965972B" w14:textId="77777777">
      <w:pPr>
        <w:pStyle w:val="Heading2"/>
        <w:rPr>
          <w:rFonts w:ascii="Aptos Display" w:hAnsi="Aptos Display" w:eastAsia="Aptos Display" w:cs="Aptos Display"/>
          <w:color w:val="00B0F0"/>
        </w:rPr>
      </w:pPr>
      <w:bookmarkStart w:name="_Toc2000284822" w:id="817537539"/>
      <w:r w:rsidR="5A36D9DD">
        <w:rPr/>
        <w:t>Continual Service Improvement (CSI) and Review</w:t>
      </w:r>
      <w:bookmarkEnd w:id="817537539"/>
    </w:p>
    <w:p w:rsidR="00312FB1" w:rsidP="00312FB1" w:rsidRDefault="00312FB1" w14:paraId="39651826" w14:textId="1E935F9E">
      <w:r>
        <w:t xml:space="preserve">KPIs will be reviewed biannually by </w:t>
      </w:r>
      <w:r w:rsidR="42436DB6">
        <w:t>TS-SA</w:t>
      </w:r>
      <w:r>
        <w:t xml:space="preserve"> to assess service effectiveness, identify trends, and implement necessary improvements. Insights from KPI analysis will inform:</w:t>
      </w:r>
    </w:p>
    <w:p w:rsidR="00F25ADA" w:rsidP="00312FB1" w:rsidRDefault="00F25ADA" w14:paraId="7BF0BE54" w14:textId="77777777">
      <w:pPr>
        <w:rPr>
          <w:rFonts w:ascii="Aptos Display" w:hAnsi="Aptos Display" w:eastAsia="Aptos Display" w:cs="Aptos Display"/>
          <w:sz w:val="24"/>
          <w:szCs w:val="24"/>
        </w:rPr>
      </w:pPr>
    </w:p>
    <w:p w:rsidR="00312FB1" w:rsidP="00312FB1" w:rsidRDefault="00312FB1" w14:paraId="765C473D" w14:textId="77777777">
      <w:pPr>
        <w:pStyle w:val="ListParagraph"/>
        <w:numPr>
          <w:ilvl w:val="0"/>
          <w:numId w:val="14"/>
        </w:numPr>
        <w:rPr>
          <w:rFonts w:ascii="Aptos Display" w:hAnsi="Aptos Display" w:eastAsia="Aptos Display" w:cs="Aptos Display"/>
        </w:rPr>
      </w:pPr>
      <w:r w:rsidRPr="2B7689FA">
        <w:rPr>
          <w:b/>
          <w:bCs/>
        </w:rPr>
        <w:t>Service Enhancements –</w:t>
      </w:r>
      <w:r w:rsidRPr="2B7689FA">
        <w:t xml:space="preserve"> Addressing areas of friction, improving user experience, and optimizing platform functionality.</w:t>
      </w:r>
    </w:p>
    <w:p w:rsidR="00312FB1" w:rsidP="00312FB1" w:rsidRDefault="00312FB1" w14:paraId="4D25DC68" w14:textId="77777777">
      <w:pPr>
        <w:pStyle w:val="ListParagraph"/>
        <w:numPr>
          <w:ilvl w:val="0"/>
          <w:numId w:val="14"/>
        </w:numPr>
        <w:rPr>
          <w:rFonts w:ascii="Aptos Display" w:hAnsi="Aptos Display" w:eastAsia="Aptos Display" w:cs="Aptos Display"/>
        </w:rPr>
      </w:pPr>
      <w:r w:rsidRPr="2B7689FA">
        <w:rPr>
          <w:b/>
          <w:bCs/>
        </w:rPr>
        <w:t xml:space="preserve">Process Improvements – </w:t>
      </w:r>
      <w:r w:rsidRPr="2B7689FA">
        <w:t>Refining onboarding, offboarding, incident management, change controls, and training strategies to better support DSA departments.</w:t>
      </w:r>
    </w:p>
    <w:p w:rsidRPr="00F25ADA" w:rsidR="00312FB1" w:rsidP="00312FB1" w:rsidRDefault="00312FB1" w14:paraId="40855554" w14:textId="77777777">
      <w:pPr>
        <w:pStyle w:val="ListParagraph"/>
        <w:numPr>
          <w:ilvl w:val="0"/>
          <w:numId w:val="14"/>
        </w:numPr>
        <w:rPr>
          <w:rFonts w:ascii="Aptos Display" w:hAnsi="Aptos Display" w:eastAsia="Aptos Display" w:cs="Aptos Display"/>
        </w:rPr>
      </w:pPr>
      <w:r w:rsidRPr="2B7689FA">
        <w:rPr>
          <w:b/>
          <w:bCs/>
        </w:rPr>
        <w:t>Resource Allocation –</w:t>
      </w:r>
      <w:r w:rsidRPr="2B7689FA">
        <w:t xml:space="preserve"> Ensuring adequate staffing, licensing, and infrastructure to meet evolving service demands.</w:t>
      </w:r>
    </w:p>
    <w:p w:rsidRPr="00F25ADA" w:rsidR="00F25ADA" w:rsidP="00F25ADA" w:rsidRDefault="00F25ADA" w14:paraId="0B9BEC45" w14:textId="77777777">
      <w:pPr>
        <w:rPr>
          <w:rFonts w:ascii="Aptos Display" w:hAnsi="Aptos Display" w:eastAsia="Aptos Display" w:cs="Aptos Display"/>
        </w:rPr>
      </w:pPr>
    </w:p>
    <w:p w:rsidR="00312FB1" w:rsidP="00312FB1" w:rsidRDefault="00312FB1" w14:paraId="56273F4C" w14:textId="75331A16">
      <w:pPr>
        <w:rPr>
          <w:rFonts w:ascii="Aptos Display" w:hAnsi="Aptos Display" w:eastAsia="Aptos Display" w:cs="Aptos Display"/>
          <w:sz w:val="24"/>
          <w:szCs w:val="24"/>
        </w:rPr>
      </w:pPr>
      <w:r>
        <w:t xml:space="preserve">By continuously monitoring these metrics, </w:t>
      </w:r>
      <w:r w:rsidR="42436DB6">
        <w:t>TS-SA</w:t>
      </w:r>
      <w:r>
        <w:t xml:space="preserve"> ensures QuickBase remains a secure, reliable, and user-friendly service that supports the strategic goals of the Division of Student Affairs</w:t>
      </w:r>
    </w:p>
    <w:p w:rsidR="005F6E21" w:rsidRDefault="005F6E21" w14:paraId="6D8DD7CF" w14:textId="77777777">
      <w:pPr>
        <w:rPr>
          <w:color w:val="320000"/>
          <w:sz w:val="36"/>
          <w:szCs w:val="36"/>
        </w:rPr>
      </w:pPr>
      <w:r>
        <w:br w:type="page"/>
      </w:r>
    </w:p>
    <w:p w:rsidR="51E72A3E" w:rsidP="006D3D42" w:rsidRDefault="304D4D5E" w14:paraId="19FA82BF" w14:textId="46420385">
      <w:pPr>
        <w:pStyle w:val="Heading2"/>
      </w:pPr>
      <w:bookmarkStart w:name="_Toc540801838" w:id="1953494262"/>
      <w:r w:rsidR="26E13732">
        <w:rPr/>
        <w:t>K</w:t>
      </w:r>
      <w:r w:rsidR="1BEE0709">
        <w:rPr/>
        <w:t>ey Performance Indicators</w:t>
      </w:r>
      <w:bookmarkEnd w:id="1953494262"/>
    </w:p>
    <w:p w:rsidR="08D3BA0C" w:rsidP="2B7689FA" w:rsidRDefault="77961B41" w14:paraId="4D9F7241" w14:textId="744097FD">
      <w:pPr>
        <w:rPr>
          <w:rFonts w:ascii="Aptos Display" w:hAnsi="Aptos Display" w:eastAsia="Aptos Display" w:cs="Aptos Display"/>
          <w:sz w:val="24"/>
          <w:szCs w:val="24"/>
        </w:rPr>
      </w:pPr>
      <w:r w:rsidRPr="2B7689FA">
        <w:t>To ensure QuickBase delivers measurable value to the Division of Student Affairs (DSA), key performance indicators (KPIs) are established to track service efficiency, reliability, and user satisfaction. These KPIs align with ITIL best practices and support a Continua</w:t>
      </w:r>
      <w:r w:rsidRPr="2B7689FA" w:rsidR="7EDE4C34">
        <w:t>l Service Improvement (CSI) approach, ensuring QuickBase remains an effective and adaptable platform.</w:t>
      </w:r>
    </w:p>
    <w:p w:rsidR="2B7689FA" w:rsidP="2B7689FA" w:rsidRDefault="2B7689FA" w14:paraId="6937A927" w14:textId="44629409"/>
    <w:p w:rsidR="49BB6145" w:rsidP="2B7689FA" w:rsidRDefault="7EDE4C34" w14:paraId="5AA75EAD" w14:textId="172914D6">
      <w:pPr>
        <w:pStyle w:val="Heading4"/>
        <w:rPr>
          <w:rFonts w:ascii="Aptos Display" w:hAnsi="Aptos Display" w:eastAsia="Aptos Display" w:cs="Aptos Display"/>
          <w:color w:val="00B0F0"/>
        </w:rPr>
      </w:pPr>
      <w:r w:rsidRPr="2B7689FA">
        <w:t xml:space="preserve">Service Quality and Performance </w:t>
      </w:r>
    </w:p>
    <w:p w:rsidR="04574385" w:rsidP="2B7689FA" w:rsidRDefault="04574385" w14:paraId="3A1F882E" w14:textId="3ECA8472">
      <w:pPr>
        <w:pStyle w:val="ListParagraph"/>
        <w:numPr>
          <w:ilvl w:val="0"/>
          <w:numId w:val="18"/>
        </w:numPr>
        <w:rPr>
          <w:rFonts w:ascii="Aptos Display" w:hAnsi="Aptos Display" w:eastAsia="Aptos Display" w:cs="Aptos Display"/>
        </w:rPr>
      </w:pPr>
      <w:r w:rsidRPr="079DE1D4">
        <w:rPr>
          <w:b/>
          <w:bCs/>
        </w:rPr>
        <w:t>Service Availability (%) -</w:t>
      </w:r>
      <w:r>
        <w:t xml:space="preserve"> Measures the percentage of uptime for the TAMU-DSA QuickBase instance, targeting a minimum of 99.9</w:t>
      </w:r>
      <w:r w:rsidR="4573B831">
        <w:t>8</w:t>
      </w:r>
      <w:r>
        <w:t>% availability, excluding scheduled maintenance. This ensures the platform remains reliable and accessible for Student Affairs professionals.</w:t>
      </w:r>
    </w:p>
    <w:p w:rsidR="04574385" w:rsidP="2B7689FA" w:rsidRDefault="04574385" w14:paraId="3C24D50D" w14:textId="1801CC5D">
      <w:pPr>
        <w:pStyle w:val="ListParagraph"/>
        <w:numPr>
          <w:ilvl w:val="0"/>
          <w:numId w:val="18"/>
        </w:numPr>
        <w:rPr>
          <w:rFonts w:ascii="Aptos Display" w:hAnsi="Aptos Display" w:eastAsia="Aptos Display" w:cs="Aptos Display"/>
        </w:rPr>
      </w:pPr>
      <w:r w:rsidRPr="2B7689FA">
        <w:rPr>
          <w:b/>
          <w:bCs/>
        </w:rPr>
        <w:t>Incident Resolution Time -</w:t>
      </w:r>
      <w:r w:rsidRPr="2B7689FA">
        <w:t xml:space="preserve"> Tracks the average time taken to resolve reported incidents, categorized by severity (e.g., critical, major, minor). Faster resolution times contribute to improved service continuity and reduced disruption.</w:t>
      </w:r>
    </w:p>
    <w:p w:rsidR="04574385" w:rsidP="2B7689FA" w:rsidRDefault="04574385" w14:paraId="58BDBF1D" w14:textId="2F41D491">
      <w:pPr>
        <w:pStyle w:val="ListParagraph"/>
        <w:numPr>
          <w:ilvl w:val="0"/>
          <w:numId w:val="18"/>
        </w:numPr>
        <w:rPr>
          <w:rFonts w:ascii="Aptos Display" w:hAnsi="Aptos Display" w:eastAsia="Aptos Display" w:cs="Aptos Display"/>
        </w:rPr>
      </w:pPr>
      <w:r w:rsidRPr="2200CC64">
        <w:rPr>
          <w:b/>
          <w:bCs/>
        </w:rPr>
        <w:t>First-Contact Resolution Rate (FCRR) -</w:t>
      </w:r>
      <w:r>
        <w:t xml:space="preserve"> Percentage of incidents or requests resolved by the </w:t>
      </w:r>
      <w:r w:rsidR="42436DB6">
        <w:t>TS-SA</w:t>
      </w:r>
      <w:r>
        <w:t xml:space="preserve"> Service Desk at the first point of contact without escalation. A higher FCRR indicates effective frontline support and user empowerment.</w:t>
      </w:r>
    </w:p>
    <w:p w:rsidR="4E151510" w:rsidP="4E151510" w:rsidRDefault="4E151510" w14:paraId="44ACC054" w14:textId="4DF16641">
      <w:pPr>
        <w:pStyle w:val="Heading4"/>
      </w:pPr>
    </w:p>
    <w:p w:rsidR="08315FA3" w:rsidP="000E2D9C" w:rsidRDefault="000E2D9C" w14:paraId="49FAF9D2" w14:textId="205B2365">
      <w:pPr>
        <w:pStyle w:val="Heading4"/>
        <w:rPr>
          <w:rFonts w:ascii="Aptos Display" w:hAnsi="Aptos Display" w:eastAsia="Aptos Display" w:cs="Aptos Display"/>
        </w:rPr>
      </w:pPr>
      <w:r>
        <w:t xml:space="preserve">Service </w:t>
      </w:r>
      <w:r w:rsidR="38D050EB">
        <w:t>Capacity</w:t>
      </w:r>
    </w:p>
    <w:p w:rsidR="08315FA3" w:rsidP="583DBE66" w:rsidRDefault="79091E31" w14:paraId="32DFA86F" w14:textId="5B46EFB5">
      <w:pPr>
        <w:pStyle w:val="ListParagraph"/>
        <w:numPr>
          <w:ilvl w:val="0"/>
          <w:numId w:val="17"/>
        </w:numPr>
      </w:pPr>
      <w:r w:rsidRPr="583DBE66">
        <w:rPr>
          <w:b/>
          <w:bCs/>
        </w:rPr>
        <w:t xml:space="preserve">User and App Totals: </w:t>
      </w:r>
      <w:r>
        <w:t xml:space="preserve">Measures the number of users (dormant and active), number of applications, and number of </w:t>
      </w:r>
      <w:proofErr w:type="gramStart"/>
      <w:r>
        <w:t>pipeline</w:t>
      </w:r>
      <w:proofErr w:type="gramEnd"/>
      <w:r w:rsidR="742272BF">
        <w:t xml:space="preserve"> runs</w:t>
      </w:r>
      <w:r w:rsidR="68AF9DCF">
        <w:t xml:space="preserve"> </w:t>
      </w:r>
      <w:r w:rsidR="27E4BEFE">
        <w:t>monthly</w:t>
      </w:r>
      <w:r w:rsidR="68AF9DCF">
        <w:t xml:space="preserve">. Ensures </w:t>
      </w:r>
      <w:r w:rsidR="52AED337">
        <w:t xml:space="preserve">there is a means for </w:t>
      </w:r>
      <w:proofErr w:type="gramStart"/>
      <w:r w:rsidR="52AED337">
        <w:t>scaling</w:t>
      </w:r>
      <w:proofErr w:type="gramEnd"/>
      <w:r w:rsidR="52AED337">
        <w:t xml:space="preserve"> and the Service does not exceed our yearly limits of app data</w:t>
      </w:r>
      <w:r w:rsidR="06125C61">
        <w:t xml:space="preserve"> and </w:t>
      </w:r>
      <w:r w:rsidR="27E4BEFE">
        <w:t>use reads.</w:t>
      </w:r>
      <w:r w:rsidR="437DD6E3">
        <w:t xml:space="preserve"> </w:t>
      </w:r>
    </w:p>
    <w:p w:rsidR="2B7689FA" w:rsidP="2B7689FA" w:rsidRDefault="2B7689FA" w14:paraId="20206457" w14:textId="3792671E">
      <w:pPr>
        <w:pStyle w:val="ListParagraph"/>
        <w:rPr>
          <w:rFonts w:ascii="Aptos Display" w:hAnsi="Aptos Display" w:eastAsia="Aptos Display" w:cs="Aptos Display"/>
        </w:rPr>
      </w:pPr>
    </w:p>
    <w:p w:rsidR="49BB6145" w:rsidP="2B7689FA" w:rsidRDefault="7EDE4C34" w14:paraId="5137F25B" w14:textId="78AD7D5E">
      <w:pPr>
        <w:pStyle w:val="Heading4"/>
        <w:rPr>
          <w:rFonts w:ascii="Aptos Display" w:hAnsi="Aptos Display" w:eastAsia="Aptos Display" w:cs="Aptos Display"/>
          <w:color w:val="00B0F0"/>
        </w:rPr>
      </w:pPr>
      <w:r w:rsidRPr="2B7689FA">
        <w:t xml:space="preserve">User Adoption and Engagement </w:t>
      </w:r>
    </w:p>
    <w:p w:rsidR="57F967AC" w:rsidP="2B7689FA" w:rsidRDefault="57F967AC" w14:paraId="7F02624E" w14:textId="5C331D66">
      <w:pPr>
        <w:pStyle w:val="ListParagraph"/>
        <w:numPr>
          <w:ilvl w:val="0"/>
          <w:numId w:val="16"/>
        </w:numPr>
        <w:rPr>
          <w:rFonts w:ascii="Aptos Display" w:hAnsi="Aptos Display" w:eastAsia="Aptos Display" w:cs="Aptos Display"/>
        </w:rPr>
      </w:pPr>
      <w:r w:rsidRPr="2B7689FA">
        <w:rPr>
          <w:b/>
          <w:bCs/>
        </w:rPr>
        <w:t xml:space="preserve">User Satisfaction </w:t>
      </w:r>
      <w:r w:rsidRPr="005E45B3">
        <w:rPr>
          <w:b/>
          <w:bCs/>
        </w:rPr>
        <w:t>Score (</w:t>
      </w:r>
      <w:r w:rsidRPr="005E45B3" w:rsidR="005E45B3">
        <w:rPr>
          <w:b/>
          <w:bCs/>
        </w:rPr>
        <w:t xml:space="preserve">Also Customer Satisfaction Score, </w:t>
      </w:r>
      <w:r w:rsidRPr="005E45B3">
        <w:rPr>
          <w:b/>
          <w:bCs/>
        </w:rPr>
        <w:t>CSAT)</w:t>
      </w:r>
      <w:r w:rsidRPr="2B7689FA">
        <w:rPr>
          <w:b/>
          <w:bCs/>
        </w:rPr>
        <w:t xml:space="preserve"> - </w:t>
      </w:r>
      <w:r w:rsidRPr="2B7689FA">
        <w:t xml:space="preserve">Collected through periodic surveys, this metric assesses user experience, ease of use, and overall satisfaction with QuickBase. Results inform </w:t>
      </w:r>
      <w:proofErr w:type="gramStart"/>
      <w:r w:rsidRPr="2B7689FA">
        <w:t>service</w:t>
      </w:r>
      <w:proofErr w:type="gramEnd"/>
      <w:r w:rsidRPr="2B7689FA">
        <w:t xml:space="preserve"> improvement initiatives.</w:t>
      </w:r>
    </w:p>
    <w:p w:rsidR="57F967AC" w:rsidP="2B7689FA" w:rsidRDefault="57F967AC" w14:paraId="742F0069" w14:textId="147DD2F9">
      <w:pPr>
        <w:pStyle w:val="ListParagraph"/>
        <w:numPr>
          <w:ilvl w:val="0"/>
          <w:numId w:val="16"/>
        </w:numPr>
        <w:rPr>
          <w:rFonts w:ascii="Aptos Display" w:hAnsi="Aptos Display" w:eastAsia="Aptos Display" w:cs="Aptos Display"/>
        </w:rPr>
      </w:pPr>
      <w:r w:rsidRPr="2B7689FA">
        <w:rPr>
          <w:b/>
          <w:bCs/>
        </w:rPr>
        <w:t>User Adoption Rate –</w:t>
      </w:r>
      <w:r w:rsidRPr="2B7689FA">
        <w:t xml:space="preserve"> Measures the percentage of eligible DSA departments actively utilizing QuickBase for workflow automation, data management, or collaboration. This metric indicates the platform’s alignment with business needs.</w:t>
      </w:r>
    </w:p>
    <w:p w:rsidR="57F967AC" w:rsidP="2B7689FA" w:rsidRDefault="57F967AC" w14:paraId="1855A611" w14:textId="0844DA75">
      <w:pPr>
        <w:pStyle w:val="ListParagraph"/>
        <w:numPr>
          <w:ilvl w:val="0"/>
          <w:numId w:val="16"/>
        </w:numPr>
        <w:rPr>
          <w:rFonts w:ascii="Aptos Display" w:hAnsi="Aptos Display" w:eastAsia="Aptos Display" w:cs="Aptos Display"/>
        </w:rPr>
      </w:pPr>
      <w:r w:rsidRPr="2B7689FA">
        <w:rPr>
          <w:b/>
          <w:bCs/>
        </w:rPr>
        <w:t>Training and Support Effectiveness –</w:t>
      </w:r>
      <w:r w:rsidRPr="2B7689FA">
        <w:t xml:space="preserve"> Evaluated based on post-training feedback scores and the number of recurring support requests related to fundamental QuickBase functionalities. A decline in repetitive queries suggests improved user competency.</w:t>
      </w:r>
    </w:p>
    <w:p w:rsidR="2B7689FA" w:rsidP="2B7689FA" w:rsidRDefault="2B7689FA" w14:paraId="5E7CCF9D" w14:textId="3E0B64B6">
      <w:pPr>
        <w:pStyle w:val="ListParagraph"/>
        <w:rPr>
          <w:rFonts w:ascii="Aptos Display" w:hAnsi="Aptos Display" w:eastAsia="Aptos Display" w:cs="Aptos Display"/>
        </w:rPr>
      </w:pPr>
    </w:p>
    <w:p w:rsidRPr="007A11C6" w:rsidR="00DD1958" w:rsidP="007A11C6" w:rsidRDefault="00DD1958" w14:paraId="4E0261FB" w14:textId="5600ABFC">
      <w:pPr>
        <w:rPr>
          <w:i/>
          <w:iCs/>
          <w:color w:val="320000"/>
        </w:rPr>
      </w:pPr>
    </w:p>
    <w:p w:rsidR="00DD1958" w:rsidP="4E151510" w:rsidRDefault="00DD1958" w14:paraId="19DBD5C1" w14:textId="77777777"/>
    <w:p w:rsidR="4E151510" w:rsidP="4E151510" w:rsidRDefault="4E151510" w14:paraId="53401072" w14:textId="21628659"/>
    <w:p w:rsidR="4E151510" w:rsidP="4E151510" w:rsidRDefault="4E151510" w14:paraId="6612E8F9" w14:textId="1417242C"/>
    <w:p w:rsidRPr="00312FB1" w:rsidR="00BC6C55" w:rsidRDefault="00BC6C55" w14:paraId="1B7F11F0" w14:textId="5DFB9467"/>
    <w:p w:rsidR="077EAD13" w:rsidP="601A85B6" w:rsidRDefault="077EAD13" w14:paraId="0EF626F0" w14:textId="72F9B409">
      <w:pPr>
        <w:pStyle w:val="Heading2"/>
      </w:pPr>
    </w:p>
    <w:p w:rsidR="077EAD13" w:rsidP="079DE1D4" w:rsidRDefault="077EAD13" w14:paraId="155B1262" w14:textId="4A2B1FF9">
      <w:r>
        <w:br w:type="page"/>
      </w:r>
    </w:p>
    <w:p w:rsidR="077EAD13" w:rsidP="18383524" w:rsidRDefault="37F0FC88" w14:paraId="66657A93" w14:textId="4ABB25B0">
      <w:pPr>
        <w:pStyle w:val="Heading2"/>
        <w:jc w:val="center"/>
        <w:rPr>
          <w:sz w:val="32"/>
          <w:szCs w:val="32"/>
        </w:rPr>
      </w:pPr>
      <w:bookmarkStart w:name="_Toc913071548" w:id="311532705"/>
      <w:r w:rsidRPr="043ACB55" w:rsidR="186B1E7B">
        <w:rPr>
          <w:sz w:val="32"/>
          <w:szCs w:val="32"/>
        </w:rPr>
        <w:t xml:space="preserve">TEMPLATE – </w:t>
      </w:r>
      <w:r w:rsidRPr="043ACB55" w:rsidR="479BAAD8">
        <w:rPr>
          <w:sz w:val="32"/>
          <w:szCs w:val="32"/>
        </w:rPr>
        <w:t>Memorandum of Understanding – QuickBase Usage</w:t>
      </w:r>
      <w:bookmarkEnd w:id="311532705"/>
    </w:p>
    <w:p w:rsidR="077EAD13" w:rsidP="079DE1D4" w:rsidRDefault="45E44615" w14:paraId="5BB1C39D" w14:textId="6ABE3BE0">
      <w:pPr>
        <w:pStyle w:val="NoSpacing"/>
        <w:spacing w:line="240" w:lineRule="auto"/>
        <w:jc w:val="center"/>
        <w:rPr>
          <w:rFonts w:ascii="Cambria" w:hAnsi="Cambria" w:eastAsia="Cambria" w:cs="Cambria"/>
          <w:color w:val="000000" w:themeColor="text1"/>
          <w:lang w:val="en-US"/>
        </w:rPr>
      </w:pPr>
      <w:r w:rsidRPr="079DE1D4">
        <w:rPr>
          <w:rFonts w:ascii="Cambria" w:hAnsi="Cambria" w:eastAsia="Cambria" w:cs="Cambria"/>
          <w:color w:val="000000" w:themeColor="text1"/>
          <w:lang w:val="en-US"/>
        </w:rPr>
        <w:t xml:space="preserve">Between Technology Services – Student Affairs and </w:t>
      </w:r>
      <w:r w:rsidRPr="079DE1D4">
        <w:rPr>
          <w:rFonts w:ascii="Cambria" w:hAnsi="Cambria" w:eastAsia="Cambria" w:cs="Cambria"/>
          <w:color w:val="000000" w:themeColor="text1"/>
          <w:highlight w:val="yellow"/>
          <w:lang w:val="en-US"/>
        </w:rPr>
        <w:t>[ENTER DEPARTMENT HERE]</w:t>
      </w:r>
    </w:p>
    <w:p w:rsidR="077EAD13" w:rsidP="18383524" w:rsidRDefault="45E44615" w14:paraId="0B31B529" w14:textId="4C9B5489">
      <w:pPr>
        <w:pStyle w:val="NoSpacing"/>
        <w:spacing w:line="240" w:lineRule="auto"/>
        <w:jc w:val="center"/>
        <w:rPr>
          <w:rFonts w:ascii="Cambria" w:hAnsi="Cambria" w:eastAsia="Cambria" w:cs="Cambria"/>
          <w:b/>
          <w:bCs/>
          <w:color w:val="000000" w:themeColor="text1"/>
          <w:lang w:val="en-US"/>
        </w:rPr>
      </w:pPr>
      <w:r w:rsidRPr="18383524">
        <w:rPr>
          <w:rFonts w:ascii="Cambria" w:hAnsi="Cambria" w:eastAsia="Cambria" w:cs="Cambria"/>
          <w:color w:val="000000" w:themeColor="text1"/>
          <w:lang w:val="en-US"/>
        </w:rPr>
        <w:t xml:space="preserve">In effect from </w:t>
      </w:r>
      <w:r w:rsidRPr="18383524">
        <w:rPr>
          <w:rFonts w:ascii="Cambria" w:hAnsi="Cambria" w:eastAsia="Cambria" w:cs="Cambria"/>
          <w:color w:val="000000" w:themeColor="text1"/>
          <w:highlight w:val="yellow"/>
          <w:lang w:val="en-US"/>
        </w:rPr>
        <w:t>[ENTER DATE OF SIGNING]</w:t>
      </w:r>
      <w:r w:rsidRPr="18383524">
        <w:rPr>
          <w:rFonts w:ascii="Cambria" w:hAnsi="Cambria" w:eastAsia="Cambria" w:cs="Cambria"/>
          <w:color w:val="000000" w:themeColor="text1"/>
          <w:lang w:val="en-US"/>
        </w:rPr>
        <w:t xml:space="preserve"> to </w:t>
      </w:r>
      <w:r w:rsidRPr="18383524" w:rsidR="2C434B63">
        <w:rPr>
          <w:rFonts w:ascii="Cambria" w:hAnsi="Cambria" w:eastAsia="Cambria" w:cs="Cambria"/>
          <w:b/>
          <w:bCs/>
          <w:color w:val="000000" w:themeColor="text1"/>
          <w:lang w:val="en-US"/>
        </w:rPr>
        <w:t>March 15, 2028</w:t>
      </w:r>
    </w:p>
    <w:p w:rsidR="077EAD13" w:rsidP="079DE1D4" w:rsidRDefault="45E44615" w14:paraId="231A5543" w14:textId="1CE25115">
      <w:pPr>
        <w:pStyle w:val="Heading3"/>
        <w:numPr>
          <w:ilvl w:val="0"/>
          <w:numId w:val="6"/>
        </w:numPr>
        <w:spacing w:before="320" w:after="80"/>
        <w:rPr>
          <w:color w:val="4C0000"/>
          <w:sz w:val="24"/>
          <w:szCs w:val="24"/>
        </w:rPr>
      </w:pPr>
      <w:r w:rsidRPr="079DE1D4">
        <w:rPr>
          <w:color w:val="4C0000"/>
          <w:sz w:val="24"/>
          <w:szCs w:val="24"/>
        </w:rPr>
        <w:t>Purpose</w:t>
      </w:r>
    </w:p>
    <w:p w:rsidR="077EAD13" w:rsidP="079DE1D4" w:rsidRDefault="36A06F4E" w14:paraId="00EE0361" w14:textId="01659F27">
      <w:pPr>
        <w:pStyle w:val="NoSpacing"/>
        <w:spacing w:line="240" w:lineRule="auto"/>
        <w:rPr>
          <w:rFonts w:ascii="Cambria" w:hAnsi="Cambria" w:eastAsia="Cambria" w:cs="Cambria"/>
          <w:color w:val="000000" w:themeColor="text1"/>
          <w:lang w:val="en-US"/>
        </w:rPr>
      </w:pPr>
      <w:r w:rsidRPr="079DE1D4">
        <w:rPr>
          <w:rFonts w:ascii="Cambria" w:hAnsi="Cambria" w:eastAsia="Cambria" w:cs="Cambria"/>
          <w:color w:val="000000" w:themeColor="text1"/>
          <w:lang w:val="en-US"/>
        </w:rPr>
        <w:t xml:space="preserve">This Memorandum of Understanding (MOU) establishes a collaboration between Technology Services – Student Affairs and </w:t>
      </w:r>
      <w:r w:rsidRPr="079DE1D4">
        <w:rPr>
          <w:rFonts w:ascii="Cambria" w:hAnsi="Cambria" w:eastAsia="Cambria" w:cs="Cambria"/>
          <w:color w:val="000000" w:themeColor="text1"/>
          <w:highlight w:val="yellow"/>
          <w:lang w:val="en-US"/>
        </w:rPr>
        <w:t>[ENTER DEPARTMENT HERE]</w:t>
      </w:r>
      <w:r w:rsidRPr="079DE1D4">
        <w:rPr>
          <w:rFonts w:ascii="Cambria" w:hAnsi="Cambria" w:eastAsia="Cambria" w:cs="Cambria"/>
          <w:color w:val="000000" w:themeColor="text1"/>
          <w:lang w:val="en-US"/>
        </w:rPr>
        <w:t xml:space="preserve"> to extend the use of the QuickBase platform for enhanced operational efficiency and data management.</w:t>
      </w:r>
    </w:p>
    <w:p w:rsidR="077EAD13" w:rsidP="079DE1D4" w:rsidRDefault="45E44615" w14:paraId="390D08FA" w14:textId="30DBC4B6">
      <w:pPr>
        <w:pStyle w:val="Heading3"/>
        <w:numPr>
          <w:ilvl w:val="0"/>
          <w:numId w:val="6"/>
        </w:numPr>
        <w:spacing w:before="320" w:after="80"/>
        <w:rPr>
          <w:color w:val="4C0000"/>
          <w:sz w:val="24"/>
          <w:szCs w:val="24"/>
        </w:rPr>
      </w:pPr>
      <w:r w:rsidRPr="079DE1D4">
        <w:rPr>
          <w:color w:val="4C0000"/>
          <w:sz w:val="24"/>
          <w:szCs w:val="24"/>
        </w:rPr>
        <w:t>Responsibilities</w:t>
      </w:r>
    </w:p>
    <w:p w:rsidR="077EAD13" w:rsidP="079DE1D4" w:rsidRDefault="45E44615" w14:paraId="69D1186A" w14:textId="2F4AC922">
      <w:r w:rsidRPr="079DE1D4">
        <w:rPr>
          <w:b/>
          <w:bCs/>
        </w:rPr>
        <w:t>Technology Services – Student Affairs</w:t>
      </w:r>
    </w:p>
    <w:p w:rsidR="077EAD13" w:rsidP="079DE1D4" w:rsidRDefault="4D0F31C4" w14:paraId="1A854D7C" w14:textId="63347A38">
      <w:pPr>
        <w:pStyle w:val="ListParagraph"/>
        <w:numPr>
          <w:ilvl w:val="0"/>
          <w:numId w:val="5"/>
        </w:numPr>
      </w:pPr>
      <w:r w:rsidRPr="079DE1D4">
        <w:t>Provide initial QuickBase setup and guidance on baseline accessibility expectations.</w:t>
      </w:r>
    </w:p>
    <w:p w:rsidR="077EAD13" w:rsidP="079DE1D4" w:rsidRDefault="45E44615" w14:paraId="286BFB82" w14:textId="1FD64901">
      <w:pPr>
        <w:pStyle w:val="ListParagraph"/>
        <w:numPr>
          <w:ilvl w:val="0"/>
          <w:numId w:val="5"/>
        </w:numPr>
      </w:pPr>
      <w:r w:rsidRPr="079DE1D4">
        <w:t xml:space="preserve">Offer training and resources to </w:t>
      </w:r>
      <w:r w:rsidRPr="079DE1D4">
        <w:rPr>
          <w:highlight w:val="yellow"/>
        </w:rPr>
        <w:t>[ENTER DEPARTMENT HERE]</w:t>
      </w:r>
      <w:r w:rsidRPr="079DE1D4">
        <w:t xml:space="preserve"> staff</w:t>
      </w:r>
    </w:p>
    <w:p w:rsidR="077EAD13" w:rsidP="079DE1D4" w:rsidRDefault="45E44615" w14:paraId="27DFA662" w14:textId="66F67E6E">
      <w:pPr>
        <w:pStyle w:val="ListParagraph"/>
        <w:numPr>
          <w:ilvl w:val="0"/>
          <w:numId w:val="5"/>
        </w:numPr>
      </w:pPr>
      <w:r w:rsidRPr="079DE1D4">
        <w:t>Provide consultative services, technical support, and troubleshooting assistance</w:t>
      </w:r>
    </w:p>
    <w:p w:rsidR="077EAD13" w:rsidP="079DE1D4" w:rsidRDefault="45E44615" w14:paraId="77A3E74A" w14:textId="362BE700">
      <w:pPr>
        <w:pStyle w:val="ListParagraph"/>
        <w:numPr>
          <w:ilvl w:val="0"/>
          <w:numId w:val="5"/>
        </w:numPr>
      </w:pPr>
      <w:r w:rsidRPr="079DE1D4">
        <w:t>Ensure appropriate access for Department Admin</w:t>
      </w:r>
    </w:p>
    <w:p w:rsidR="077EAD13" w:rsidP="079DE1D4" w:rsidRDefault="5F597197" w14:paraId="5D012B26" w14:textId="4B3D7B6F">
      <w:pPr>
        <w:pStyle w:val="ListParagraph"/>
        <w:numPr>
          <w:ilvl w:val="0"/>
          <w:numId w:val="5"/>
        </w:numPr>
      </w:pPr>
      <w:r w:rsidRPr="079DE1D4">
        <w:t>Assist with identifying, reviewing, or acquiring app-building services through QuickBase or approved third-party solution providers when requested.</w:t>
      </w:r>
    </w:p>
    <w:p w:rsidR="077EAD13" w:rsidP="079DE1D4" w:rsidRDefault="5F597197" w14:paraId="59A44CF0" w14:textId="54E2CE7B">
      <w:pPr>
        <w:pStyle w:val="ListParagraph"/>
        <w:numPr>
          <w:ilvl w:val="0"/>
          <w:numId w:val="5"/>
        </w:numPr>
      </w:pPr>
      <w:r w:rsidRPr="079DE1D4">
        <w:t>Technology Services – Student Affairs does not directly build departmental QuickBase applications.</w:t>
      </w:r>
    </w:p>
    <w:p w:rsidR="077EAD13" w:rsidP="079DE1D4" w:rsidRDefault="077EAD13" w14:paraId="446EF713" w14:textId="3B13060A"/>
    <w:p w:rsidR="077EAD13" w:rsidP="079DE1D4" w:rsidRDefault="45E44615" w14:paraId="532F9177" w14:textId="61222F8D">
      <w:r w:rsidRPr="079DE1D4">
        <w:rPr>
          <w:b/>
          <w:bCs/>
          <w:highlight w:val="yellow"/>
        </w:rPr>
        <w:t>[ENTER DEPARTMENT ADMIN NAME HERE]</w:t>
      </w:r>
    </w:p>
    <w:p w:rsidR="077EAD13" w:rsidP="079DE1D4" w:rsidRDefault="45E44615" w14:paraId="16B96357" w14:textId="1CA3FB5E">
      <w:pPr>
        <w:pStyle w:val="ListParagraph"/>
        <w:numPr>
          <w:ilvl w:val="0"/>
          <w:numId w:val="4"/>
        </w:numPr>
        <w:rPr/>
      </w:pPr>
      <w:r w:rsidR="479BAAD8">
        <w:rPr/>
        <w:t xml:space="preserve">Serve as the point of contact for </w:t>
      </w:r>
      <w:r w:rsidR="330513E1">
        <w:rPr/>
        <w:t xml:space="preserve">department </w:t>
      </w:r>
      <w:r w:rsidR="479BAAD8">
        <w:rPr/>
        <w:t>QuickBase-related communications</w:t>
      </w:r>
    </w:p>
    <w:p w:rsidR="077EAD13" w:rsidP="079DE1D4" w:rsidRDefault="45E44615" w14:paraId="12DBF8FB" w14:textId="5666B33A">
      <w:pPr>
        <w:pStyle w:val="ListParagraph"/>
        <w:numPr>
          <w:ilvl w:val="0"/>
          <w:numId w:val="4"/>
        </w:numPr>
      </w:pPr>
      <w:r w:rsidRPr="079DE1D4">
        <w:t>Ensure proper use of the QuickBase platform in accordance with established guidelines</w:t>
      </w:r>
    </w:p>
    <w:p w:rsidR="077EAD13" w:rsidP="079DE1D4" w:rsidRDefault="45E44615" w14:paraId="10D080B9" w14:textId="556A65F3">
      <w:pPr>
        <w:pStyle w:val="ListParagraph"/>
        <w:numPr>
          <w:ilvl w:val="0"/>
          <w:numId w:val="4"/>
        </w:numPr>
      </w:pPr>
      <w:r w:rsidRPr="079DE1D4">
        <w:t>Report any issues or concerns to Technology Services – Student Affairs promptly</w:t>
      </w:r>
    </w:p>
    <w:p w:rsidR="077EAD13" w:rsidP="079DE1D4" w:rsidRDefault="14414F82" w14:paraId="24829E97" w14:textId="4188D986">
      <w:pPr>
        <w:pStyle w:val="ListParagraph"/>
        <w:numPr>
          <w:ilvl w:val="0"/>
          <w:numId w:val="4"/>
        </w:numPr>
      </w:pPr>
      <w:r w:rsidRPr="079DE1D4">
        <w:t>Manage access and app creation for department users, including ensuring approved App Builders have access to the QuickBase realm, creating blank applications for approved use cases, and assigning approved App Builders as App Manager/Administrator of those applications.</w:t>
      </w:r>
    </w:p>
    <w:p w:rsidR="077EAD13" w:rsidP="18383524" w:rsidRDefault="77DA63DA" w14:paraId="12C526F6" w14:textId="0E51C5D8">
      <w:pPr>
        <w:pStyle w:val="ListParagraph"/>
        <w:numPr>
          <w:ilvl w:val="0"/>
          <w:numId w:val="4"/>
        </w:numPr>
      </w:pPr>
      <w:r w:rsidRPr="18383524">
        <w:t>Coordinate department funding, approvals, and engagement for any requested app-building services</w:t>
      </w:r>
      <w:r w:rsidRPr="18383524" w:rsidR="58F7FCFC">
        <w:t xml:space="preserve"> and additional features</w:t>
      </w:r>
      <w:r w:rsidRPr="18383524">
        <w:t>.</w:t>
      </w:r>
    </w:p>
    <w:p w:rsidR="077EAD13" w:rsidP="079DE1D4" w:rsidRDefault="077EAD13" w14:paraId="7B498BD6" w14:textId="3CDA363A"/>
    <w:p w:rsidR="077EAD13" w:rsidP="079DE1D4" w:rsidRDefault="45E44615" w14:paraId="61AE25C6" w14:textId="351E67F1">
      <w:r w:rsidRPr="079DE1D4">
        <w:rPr>
          <w:b/>
          <w:bCs/>
        </w:rPr>
        <w:t>Department App Builders</w:t>
      </w:r>
    </w:p>
    <w:p w:rsidR="077EAD13" w:rsidP="079DE1D4" w:rsidRDefault="45E44615" w14:paraId="0B465180" w14:textId="565F7A49">
      <w:pPr>
        <w:pStyle w:val="ListParagraph"/>
        <w:numPr>
          <w:ilvl w:val="0"/>
          <w:numId w:val="4"/>
        </w:numPr>
      </w:pPr>
      <w:r w:rsidRPr="079DE1D4">
        <w:t>Participate in training sessions and utilize provided resources</w:t>
      </w:r>
    </w:p>
    <w:p w:rsidR="077EAD13" w:rsidP="079DE1D4" w:rsidRDefault="45E44615" w14:paraId="087A079F" w14:textId="4C8490BE">
      <w:pPr>
        <w:pStyle w:val="ListParagraph"/>
        <w:numPr>
          <w:ilvl w:val="0"/>
          <w:numId w:val="4"/>
        </w:numPr>
      </w:pPr>
      <w:r w:rsidRPr="079DE1D4">
        <w:t>Ensure data protection through role-based access controls (RBAC)</w:t>
      </w:r>
    </w:p>
    <w:p w:rsidR="077EAD13" w:rsidP="079DE1D4" w:rsidRDefault="45E44615" w14:paraId="0AB29832" w14:textId="534683BE">
      <w:pPr>
        <w:pStyle w:val="ListParagraph"/>
        <w:numPr>
          <w:ilvl w:val="0"/>
          <w:numId w:val="4"/>
        </w:numPr>
      </w:pPr>
      <w:r w:rsidRPr="079DE1D4">
        <w:t xml:space="preserve">Regularly review apps for compliance with </w:t>
      </w:r>
      <w:r w:rsidRPr="079DE1D4" w:rsidR="464BC7A3">
        <w:t>a</w:t>
      </w:r>
      <w:r w:rsidRPr="079DE1D4">
        <w:t xml:space="preserve">ccessibility and </w:t>
      </w:r>
      <w:r w:rsidRPr="079DE1D4" w:rsidR="68E0D7ED">
        <w:t>s</w:t>
      </w:r>
      <w:r w:rsidRPr="079DE1D4">
        <w:t>ecurity standards</w:t>
      </w:r>
    </w:p>
    <w:p w:rsidR="077EAD13" w:rsidP="18383524" w:rsidRDefault="077EAD13" w14:paraId="6131410A" w14:textId="5E81E249">
      <w:pPr>
        <w:pStyle w:val="Heading3"/>
        <w:spacing w:before="320" w:after="80"/>
        <w:ind w:left="1080"/>
        <w:rPr>
          <w:color w:val="4C0000"/>
          <w:sz w:val="24"/>
          <w:szCs w:val="24"/>
        </w:rPr>
      </w:pPr>
    </w:p>
    <w:p w:rsidR="077EAD13" w:rsidP="18383524" w:rsidRDefault="077EAD13" w14:paraId="04FA79EF" w14:textId="3ED5C900">
      <w:pPr>
        <w:keepNext/>
        <w:keepLines/>
        <w:spacing w:before="320" w:after="80"/>
      </w:pPr>
      <w:r>
        <w:br w:type="page"/>
      </w:r>
    </w:p>
    <w:p w:rsidR="077EAD13" w:rsidP="18383524" w:rsidRDefault="45E44615" w14:paraId="34B70AA3" w14:textId="2F98C943">
      <w:pPr>
        <w:pStyle w:val="Heading3"/>
        <w:numPr>
          <w:ilvl w:val="0"/>
          <w:numId w:val="6"/>
        </w:numPr>
        <w:spacing w:before="320" w:after="80"/>
        <w:rPr>
          <w:color w:val="4C0000"/>
          <w:sz w:val="24"/>
          <w:szCs w:val="24"/>
        </w:rPr>
      </w:pPr>
      <w:r w:rsidRPr="043ACB55" w:rsidR="479BAAD8">
        <w:rPr>
          <w:color w:val="4C0000"/>
          <w:sz w:val="24"/>
          <w:szCs w:val="24"/>
        </w:rPr>
        <w:t>Cost</w:t>
      </w:r>
      <w:r w:rsidRPr="043ACB55" w:rsidR="77220B1E">
        <w:rPr>
          <w:color w:val="4C0000"/>
          <w:sz w:val="24"/>
          <w:szCs w:val="24"/>
        </w:rPr>
        <w:t>s</w:t>
      </w:r>
    </w:p>
    <w:p w:rsidR="1C1F2F4D" w:rsidP="043ACB55" w:rsidRDefault="1C1F2F4D" w14:paraId="24CC29F8" w14:textId="442CB6DA">
      <w:pPr>
        <w:pStyle w:val="ListParagraph"/>
        <w:numPr>
          <w:ilvl w:val="0"/>
          <w:numId w:val="41"/>
        </w:numPr>
        <w:suppressLineNumbers w:val="0"/>
        <w:bidi w:val="0"/>
        <w:spacing w:before="0" w:beforeAutospacing="off" w:after="0" w:afterAutospacing="off" w:line="276" w:lineRule="auto"/>
        <w:ind w:left="720" w:right="0" w:hanging="360"/>
        <w:jc w:val="left"/>
        <w:rPr/>
      </w:pPr>
      <w:r w:rsidR="1C1F2F4D">
        <w:rPr/>
        <w:t xml:space="preserve">Departments </w:t>
      </w:r>
      <w:r w:rsidR="1C1F2F4D">
        <w:rPr/>
        <w:t>are responsible for</w:t>
      </w:r>
      <w:r w:rsidR="1C1F2F4D">
        <w:rPr/>
        <w:t xml:space="preserve"> all costs above basic licensing provided by OVPSA to include enablement services, solution providers, extensions, or AI credits.</w:t>
      </w:r>
    </w:p>
    <w:p w:rsidR="41D0D091" w:rsidP="043ACB55" w:rsidRDefault="41D0D091" w14:paraId="5B5FAB53" w14:textId="3C137072">
      <w:pPr>
        <w:pStyle w:val="ListParagraph"/>
        <w:numPr>
          <w:ilvl w:val="0"/>
          <w:numId w:val="41"/>
        </w:numPr>
        <w:suppressLineNumbers w:val="0"/>
        <w:bidi w:val="0"/>
        <w:spacing w:before="0" w:beforeAutospacing="off" w:after="0" w:afterAutospacing="off" w:line="276" w:lineRule="auto"/>
        <w:ind w:left="720" w:right="0" w:hanging="360"/>
        <w:jc w:val="left"/>
        <w:rPr/>
      </w:pPr>
      <w:r w:rsidR="41D0D091">
        <w:rPr/>
        <w:t xml:space="preserve">OVPSA will gather read/usage data through the duration of this MOU to </w:t>
      </w:r>
      <w:r w:rsidR="41D0D091">
        <w:rPr/>
        <w:t>determine</w:t>
      </w:r>
      <w:r w:rsidR="41D0D091">
        <w:rPr/>
        <w:t xml:space="preserve"> if continued funding is </w:t>
      </w:r>
      <w:r w:rsidR="41D0D091">
        <w:rPr/>
        <w:t>feasible</w:t>
      </w:r>
      <w:r w:rsidR="41D0D091">
        <w:rPr/>
        <w:t xml:space="preserve"> or if departments should share in future costs </w:t>
      </w:r>
      <w:r w:rsidR="04F4C001">
        <w:rPr/>
        <w:t>associated</w:t>
      </w:r>
      <w:r w:rsidR="41D0D091">
        <w:rPr/>
        <w:t xml:space="preserve"> with the </w:t>
      </w:r>
      <w:r w:rsidR="73B5D28F">
        <w:rPr/>
        <w:t>service</w:t>
      </w:r>
      <w:r w:rsidR="41D0D091">
        <w:rPr/>
        <w:t>.</w:t>
      </w:r>
    </w:p>
    <w:p w:rsidR="077EAD13" w:rsidP="18383524" w:rsidRDefault="49EDA81A" w14:paraId="308EBE42" w14:textId="1EF022CC">
      <w:pPr>
        <w:pStyle w:val="Heading3"/>
        <w:numPr>
          <w:ilvl w:val="0"/>
          <w:numId w:val="6"/>
        </w:numPr>
        <w:spacing w:before="320" w:after="80"/>
        <w:rPr>
          <w:color w:val="4C0000"/>
          <w:sz w:val="24"/>
          <w:szCs w:val="24"/>
        </w:rPr>
      </w:pPr>
      <w:r w:rsidRPr="18383524">
        <w:rPr>
          <w:color w:val="4C0000"/>
          <w:sz w:val="24"/>
          <w:szCs w:val="24"/>
        </w:rPr>
        <w:t>Termination</w:t>
      </w:r>
    </w:p>
    <w:p w:rsidR="49EDA81A" w:rsidP="18383524" w:rsidRDefault="49EDA81A" w14:paraId="79D8FBAA" w14:textId="697BDF12">
      <w:r w:rsidRPr="18383524">
        <w:t xml:space="preserve">This MOU will remain in effect for the duration listed and will automatically terminate on that date </w:t>
      </w:r>
      <w:proofErr w:type="gramStart"/>
      <w:r w:rsidRPr="18383524">
        <w:t>or;</w:t>
      </w:r>
      <w:proofErr w:type="gramEnd"/>
    </w:p>
    <w:p w:rsidR="49EDA81A" w:rsidP="18383524" w:rsidRDefault="49EDA81A" w14:paraId="6FC1AA84" w14:textId="308B3CF5">
      <w:pPr>
        <w:pStyle w:val="ListParagraph"/>
        <w:numPr>
          <w:ilvl w:val="0"/>
          <w:numId w:val="1"/>
        </w:numPr>
        <w:rPr/>
      </w:pPr>
      <w:r w:rsidR="1967E64B">
        <w:rPr/>
        <w:t>if either part</w:t>
      </w:r>
      <w:r w:rsidR="10744058">
        <w:rPr/>
        <w:t>y</w:t>
      </w:r>
      <w:r w:rsidR="1967E64B">
        <w:rPr/>
        <w:t xml:space="preserve"> requests termination in writing,</w:t>
      </w:r>
    </w:p>
    <w:p w:rsidR="49EDA81A" w:rsidP="18383524" w:rsidRDefault="49EDA81A" w14:paraId="0140A5C5" w14:textId="08429858">
      <w:pPr>
        <w:pStyle w:val="ListParagraph"/>
        <w:numPr>
          <w:ilvl w:val="0"/>
          <w:numId w:val="1"/>
        </w:numPr>
        <w:rPr/>
      </w:pPr>
      <w:r w:rsidR="1967E64B">
        <w:rPr/>
        <w:t>upon assignment of a new Department Admin</w:t>
      </w:r>
    </w:p>
    <w:p w:rsidR="077EAD13" w:rsidP="079DE1D4" w:rsidRDefault="45E44615" w14:paraId="16C38544" w14:textId="6E3A95A3">
      <w:pPr>
        <w:pStyle w:val="Heading3"/>
        <w:numPr>
          <w:ilvl w:val="0"/>
          <w:numId w:val="6"/>
        </w:numPr>
        <w:spacing w:before="320" w:after="80"/>
        <w:rPr>
          <w:color w:val="4C0000"/>
          <w:sz w:val="24"/>
          <w:szCs w:val="24"/>
        </w:rPr>
      </w:pPr>
      <w:r w:rsidRPr="079DE1D4">
        <w:rPr>
          <w:color w:val="4C0000"/>
          <w:sz w:val="24"/>
          <w:szCs w:val="24"/>
        </w:rPr>
        <w:t>Signatures</w:t>
      </w:r>
    </w:p>
    <w:p w:rsidR="077EAD13" w:rsidP="079DE1D4" w:rsidRDefault="45E44615" w14:paraId="12F4F0F9" w14:textId="19CAB67E">
      <w:r w:rsidRPr="18383524">
        <w:t>By signing below, both parties agree to the terms and conditions outlined in this MOU</w:t>
      </w:r>
    </w:p>
    <w:p w:rsidR="18383524" w:rsidP="18383524" w:rsidRDefault="18383524" w14:paraId="510BE16B" w14:textId="185857BF"/>
    <w:p w:rsidR="18383524" w:rsidP="18383524" w:rsidRDefault="18383524" w14:paraId="562592A4" w14:textId="0371BE10"/>
    <w:p w:rsidR="18383524" w:rsidP="18383524" w:rsidRDefault="18383524" w14:paraId="236BFE38" w14:textId="092B1712"/>
    <w:p w:rsidR="077EAD13" w:rsidP="079DE1D4" w:rsidRDefault="077EAD13" w14:paraId="17E9528E" w14:textId="68CF1C51"/>
    <w:p w:rsidR="077EAD13" w:rsidP="079DE1D4" w:rsidRDefault="077EAD13" w14:paraId="0EE12CAE" w14:textId="18BE2207"/>
    <w:p w:rsidR="077EAD13" w:rsidP="079DE1D4" w:rsidRDefault="45E44615" w14:paraId="344836D7" w14:textId="6DE87581">
      <w:r w:rsidRPr="079DE1D4">
        <w:t>_________________________________</w:t>
      </w:r>
      <w:proofErr w:type="gramStart"/>
      <w:r w:rsidRPr="079DE1D4">
        <w:t>_</w:t>
      </w:r>
      <w:r w:rsidR="077EAD13">
        <w:tab/>
      </w:r>
      <w:r w:rsidR="077EAD13">
        <w:tab/>
      </w:r>
      <w:r w:rsidR="077EAD13">
        <w:tab/>
      </w:r>
      <w:r w:rsidR="077EAD13">
        <w:tab/>
      </w:r>
      <w:r w:rsidR="077EAD13">
        <w:tab/>
      </w:r>
      <w:r w:rsidR="077EAD13">
        <w:tab/>
      </w:r>
      <w:proofErr w:type="gramEnd"/>
      <w:r w:rsidRPr="079DE1D4">
        <w:t>___________________</w:t>
      </w:r>
    </w:p>
    <w:p w:rsidR="077EAD13" w:rsidP="079DE1D4" w:rsidRDefault="45E44615" w14:paraId="6A2554D0" w14:textId="32EB801A">
      <w:r w:rsidRPr="043ACB55" w:rsidR="479BAAD8">
        <w:rPr>
          <w:rStyle w:val="normaltextrun"/>
          <w:rFonts w:ascii="Cambria" w:hAnsi="Cambria" w:eastAsia="Cambria" w:cs="Cambria"/>
        </w:rPr>
        <w:t>Carl Ivey                                                                                                                          </w:t>
      </w:r>
      <w:r>
        <w:tab/>
      </w:r>
      <w:r w:rsidRPr="043ACB55" w:rsidR="479BAAD8">
        <w:rPr>
          <w:rStyle w:val="normaltextrun"/>
          <w:rFonts w:ascii="Cambria" w:hAnsi="Cambria" w:eastAsia="Cambria" w:cs="Cambria"/>
        </w:rPr>
        <w:t>Date</w:t>
      </w:r>
    </w:p>
    <w:p w:rsidR="077EAD13" w:rsidP="079DE1D4" w:rsidRDefault="45E44615" w14:paraId="764A4EF2" w14:textId="194F2471">
      <w:r w:rsidRPr="079DE1D4">
        <w:rPr>
          <w:rStyle w:val="normaltextrun"/>
          <w:rFonts w:ascii="Cambria" w:hAnsi="Cambria" w:eastAsia="Cambria" w:cs="Cambria"/>
        </w:rPr>
        <w:t>Executive Director </w:t>
      </w:r>
    </w:p>
    <w:p w:rsidR="077EAD13" w:rsidP="079DE1D4" w:rsidRDefault="45E44615" w14:paraId="6B9896E2" w14:textId="5221E6A3">
      <w:r w:rsidRPr="079DE1D4">
        <w:rPr>
          <w:rStyle w:val="normaltextrun"/>
          <w:rFonts w:ascii="Cambria" w:hAnsi="Cambria" w:eastAsia="Cambria" w:cs="Cambria"/>
        </w:rPr>
        <w:t>Technology Services</w:t>
      </w:r>
      <w:r w:rsidRPr="079DE1D4" w:rsidR="1CDC9098">
        <w:rPr>
          <w:rStyle w:val="normaltextrun"/>
          <w:rFonts w:ascii="Cambria" w:hAnsi="Cambria" w:eastAsia="Cambria" w:cs="Cambria"/>
        </w:rPr>
        <w:t xml:space="preserve"> </w:t>
      </w:r>
      <w:r w:rsidRPr="079DE1D4">
        <w:rPr>
          <w:rStyle w:val="normaltextrun"/>
          <w:rFonts w:ascii="Cambria" w:hAnsi="Cambria" w:eastAsia="Cambria" w:cs="Cambria"/>
        </w:rPr>
        <w:t>-</w:t>
      </w:r>
      <w:r w:rsidRPr="079DE1D4" w:rsidR="575E9417">
        <w:rPr>
          <w:rStyle w:val="normaltextrun"/>
          <w:rFonts w:ascii="Cambria" w:hAnsi="Cambria" w:eastAsia="Cambria" w:cs="Cambria"/>
        </w:rPr>
        <w:t xml:space="preserve"> </w:t>
      </w:r>
      <w:r w:rsidRPr="079DE1D4">
        <w:rPr>
          <w:rStyle w:val="normaltextrun"/>
          <w:rFonts w:ascii="Cambria" w:hAnsi="Cambria" w:eastAsia="Cambria" w:cs="Cambria"/>
        </w:rPr>
        <w:t>Student Affairs </w:t>
      </w:r>
    </w:p>
    <w:p w:rsidR="077EAD13" w:rsidP="079DE1D4" w:rsidRDefault="45E44615" w14:paraId="1AE2CC18" w14:textId="240A77D2">
      <w:r w:rsidRPr="079DE1D4">
        <w:rPr>
          <w:rStyle w:val="eop"/>
          <w:rFonts w:ascii="Cambria" w:hAnsi="Cambria" w:eastAsia="Cambria" w:cs="Cambria"/>
        </w:rPr>
        <w:t> </w:t>
      </w:r>
    </w:p>
    <w:p w:rsidR="077EAD13" w:rsidP="079DE1D4" w:rsidRDefault="077EAD13" w14:paraId="1336689B" w14:textId="48372B95"/>
    <w:p w:rsidR="077EAD13" w:rsidP="079DE1D4" w:rsidRDefault="077EAD13" w14:paraId="4570EE47" w14:textId="74C15930"/>
    <w:p w:rsidR="077EAD13" w:rsidP="079DE1D4" w:rsidRDefault="45E44615" w14:paraId="00875B3B" w14:textId="4F36D681">
      <w:r w:rsidRPr="079DE1D4">
        <w:rPr>
          <w:rStyle w:val="eop"/>
          <w:rFonts w:ascii="Cambria" w:hAnsi="Cambria" w:eastAsia="Cambria" w:cs="Cambria"/>
        </w:rPr>
        <w:t>_________________________________</w:t>
      </w:r>
      <w:r w:rsidR="077EAD13">
        <w:tab/>
      </w:r>
      <w:r w:rsidR="077EAD13">
        <w:tab/>
      </w:r>
      <w:r w:rsidR="077EAD13">
        <w:tab/>
      </w:r>
      <w:r w:rsidR="077EAD13">
        <w:tab/>
      </w:r>
      <w:r w:rsidR="077EAD13">
        <w:tab/>
      </w:r>
      <w:r w:rsidR="077EAD13">
        <w:tab/>
      </w:r>
      <w:r w:rsidRPr="079DE1D4">
        <w:rPr>
          <w:rStyle w:val="eop"/>
          <w:rFonts w:ascii="Cambria" w:hAnsi="Cambria" w:eastAsia="Cambria" w:cs="Cambria"/>
        </w:rPr>
        <w:t xml:space="preserve"> ___________________ </w:t>
      </w:r>
    </w:p>
    <w:p w:rsidR="077EAD13" w:rsidP="18383524" w:rsidRDefault="23811B40" w14:paraId="69E23944" w14:textId="04D35C61">
      <w:r w:rsidRPr="043ACB55" w:rsidR="394FDE2D">
        <w:rPr>
          <w:rStyle w:val="normaltextrun"/>
          <w:rFonts w:ascii="Cambria" w:hAnsi="Cambria" w:eastAsia="Cambria" w:cs="Cambria"/>
          <w:highlight w:val="yellow"/>
        </w:rPr>
        <w:t>[ENTER DEPARTMENT</w:t>
      </w:r>
      <w:r w:rsidRPr="043ACB55" w:rsidR="394FDE2D">
        <w:rPr>
          <w:rStyle w:val="normaltextrun"/>
          <w:rFonts w:ascii="Cambria" w:hAnsi="Cambria" w:eastAsia="Cambria" w:cs="Cambria"/>
          <w:highlight w:val="yellow"/>
        </w:rPr>
        <w:t xml:space="preserve">. </w:t>
      </w:r>
      <w:r w:rsidRPr="043ACB55" w:rsidR="479BAAD8">
        <w:rPr>
          <w:rStyle w:val="normaltextrun"/>
          <w:rFonts w:ascii="Cambria" w:hAnsi="Cambria" w:eastAsia="Cambria" w:cs="Cambria"/>
          <w:highlight w:val="yellow"/>
        </w:rPr>
        <w:t xml:space="preserve"> </w:t>
      </w:r>
      <w:r w:rsidRPr="043ACB55" w:rsidR="4658FA84">
        <w:rPr>
          <w:rStyle w:val="normaltextrun"/>
          <w:rFonts w:ascii="Cambria" w:hAnsi="Cambria" w:eastAsia="Cambria" w:cs="Cambria"/>
          <w:highlight w:val="yellow"/>
        </w:rPr>
        <w:t>DIRECTOR]</w:t>
      </w:r>
      <w:r w:rsidRPr="043ACB55" w:rsidR="479BAAD8">
        <w:rPr>
          <w:rStyle w:val="normaltextrun"/>
          <w:rFonts w:ascii="Cambria" w:hAnsi="Cambria" w:eastAsia="Cambria" w:cs="Cambria"/>
        </w:rPr>
        <w:t>   </w:t>
      </w:r>
      <w:r w:rsidRPr="043ACB55" w:rsidR="479BAAD8">
        <w:rPr>
          <w:rStyle w:val="normaltextrun"/>
          <w:rFonts w:ascii="Cambria" w:hAnsi="Cambria" w:eastAsia="Cambria" w:cs="Cambria"/>
        </w:rPr>
        <w:t xml:space="preserve">                                                      </w:t>
      </w:r>
      <w:r>
        <w:tab/>
      </w:r>
      <w:r w:rsidRPr="043ACB55" w:rsidR="479BAAD8">
        <w:rPr>
          <w:rStyle w:val="normaltextrun"/>
          <w:rFonts w:ascii="Cambria" w:hAnsi="Cambria" w:eastAsia="Cambria" w:cs="Cambria"/>
        </w:rPr>
        <w:t>Date </w:t>
      </w:r>
    </w:p>
    <w:p w:rsidR="077EAD13" w:rsidP="18383524" w:rsidRDefault="45E44615" w14:paraId="7168DBEF" w14:textId="2E49BFFD">
      <w:r w:rsidRPr="18383524">
        <w:rPr>
          <w:rStyle w:val="normaltextrun"/>
          <w:rFonts w:ascii="Cambria" w:hAnsi="Cambria" w:eastAsia="Cambria" w:cs="Cambria"/>
          <w:highlight w:val="yellow"/>
        </w:rPr>
        <w:t>[ENTER DEPT INFO HERE]</w:t>
      </w:r>
    </w:p>
    <w:p w:rsidR="077EAD13" w:rsidP="079DE1D4" w:rsidRDefault="077EAD13" w14:paraId="70952F05" w14:textId="33E38680"/>
    <w:p w:rsidR="077EAD13" w:rsidP="079DE1D4" w:rsidRDefault="077EAD13" w14:paraId="4CC4BE37" w14:textId="353AEE4C"/>
    <w:p w:rsidR="18383524" w:rsidP="18383524" w:rsidRDefault="18383524" w14:paraId="169646E6" w14:textId="2A935103"/>
    <w:sectPr w:rsidR="18383524" w:rsidSect="00C409FA">
      <w:headerReference w:type="even" r:id="rId14"/>
      <w:headerReference w:type="default" r:id="rId15"/>
      <w:footerReference w:type="even" r:id="rId16"/>
      <w:footerReference w:type="default" r:id="rId17"/>
      <w:headerReference w:type="first" r:id="rId18"/>
      <w:footerReference w:type="first" r:id="rId19"/>
      <w:pgSz w:w="12240" w:h="15840" w:orient="portrait"/>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BK" w:author="Borsani, Kevin" w:date="2026-06-11T10:55:00Z" w:id="17">
    <w:p w:rsidR="009A2B3B" w:rsidRDefault="009A2B3B" w14:paraId="2056641B" w14:textId="3136D736">
      <w:r>
        <w:annotationRef/>
      </w:r>
      <w:r w:rsidRPr="48E63391">
        <w:t>How were these numbers estimated/calculated?</w:t>
      </w:r>
    </w:p>
  </w:comment>
  <w:comment w:initials="LR" w:author="Lanman, Ryan C" w:date="2026-06-15T09:39:00Z" w:id="18">
    <w:p w:rsidR="009A2B3B" w:rsidRDefault="009A2B3B" w14:paraId="4C110ED6" w14:textId="168B3AC0">
      <w:r>
        <w:annotationRef/>
      </w:r>
      <w:r>
        <w:fldChar w:fldCharType="begin"/>
      </w:r>
      <w:r>
        <w:instrText xml:space="preserve"> HYPERLINK "mailto:borsanikevin02@tamu.edu"</w:instrText>
      </w:r>
      <w:bookmarkStart w:name="_@_9D18B57238CC4FF5B392A61C81C6AD1AZ" w:id="19"/>
      <w:r>
        <w:fldChar w:fldCharType="separate"/>
      </w:r>
      <w:bookmarkEnd w:id="19"/>
      <w:r w:rsidRPr="44E720F1">
        <w:rPr>
          <w:noProof/>
        </w:rPr>
        <w:t>@Borsani, Kevin</w:t>
      </w:r>
      <w:r>
        <w:fldChar w:fldCharType="end"/>
      </w:r>
      <w:r w:rsidRPr="2DB06A4A">
        <w:t xml:space="preserve"> Initial guesses</w:t>
      </w:r>
    </w:p>
  </w:comment>
  <w:comment w:initials="LR" w:author="Lanman, Ryan C" w:date="2026-06-09T08:32:00Z" w:id="21">
    <w:p w:rsidR="009A2B3B" w:rsidRDefault="009A2B3B" w14:paraId="05CE1D4D" w14:textId="1402B6FB">
      <w:r>
        <w:annotationRef/>
      </w:r>
      <w:r w:rsidRPr="5E95D0E3">
        <w:t>TS-SA no longer has any part in this workflow</w:t>
      </w:r>
    </w:p>
  </w:comment>
  <w:comment w:initials="BK" w:author="Borsani, Kevin" w:date="2026-06-11T11:08:00Z" w:id="22">
    <w:p w:rsidR="009A2B3B" w:rsidRDefault="009A2B3B" w14:paraId="52636ACE" w14:textId="12E68E03">
      <w:r>
        <w:annotationRef/>
      </w:r>
      <w:r w:rsidRPr="37DFC79E">
        <w:t>Which group is responsible for this workflow now?</w:t>
      </w:r>
    </w:p>
  </w:comment>
  <w:comment w:initials="LR" w:author="Lanman, Ryan C" w:date="2026-06-15T10:26:00Z" w:id="23">
    <w:p w:rsidR="009A2B3B" w:rsidRDefault="009A2B3B" w14:paraId="7190A8EA" w14:textId="671A1564">
      <w:r>
        <w:annotationRef/>
      </w:r>
      <w:r w:rsidRPr="772FE1CA">
        <w:t>Department Admins are resp for the management of their users</w:t>
      </w:r>
    </w:p>
  </w:comment>
  <w:comment w:initials="LR" w:author="Lanman, Ryan C" w:date="2026-06-09T08:32:00Z" w:id="24">
    <w:p w:rsidR="009A2B3B" w:rsidRDefault="009A2B3B" w14:paraId="725EF80B" w14:textId="01129DA9">
      <w:r>
        <w:annotationRef/>
      </w:r>
      <w:r w:rsidRPr="62FCBB4C">
        <w:t>TS-SA no longer has any responsibility in this workflow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56641B" w15:done="1"/>
  <w15:commentEx w15:paraId="4C110ED6" w15:paraIdParent="2056641B" w15:done="1"/>
  <w15:commentEx w15:paraId="05CE1D4D" w15:done="1"/>
  <w15:commentEx w15:paraId="52636ACE" w15:paraIdParent="05CE1D4D" w15:done="1"/>
  <w15:commentEx w15:paraId="7190A8EA" w15:paraIdParent="05CE1D4D" w15:done="1"/>
  <w15:commentEx w15:paraId="725EF80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AE9D9A" w16cex:dateUtc="2026-06-11T15:55:00Z"/>
  <w16cex:commentExtensible w16cex:durableId="05AF588C" w16cex:dateUtc="2026-06-15T14:39:00Z"/>
  <w16cex:commentExtensible w16cex:durableId="12EFD75D" w16cex:dateUtc="2026-06-09T13:32:00Z"/>
  <w16cex:commentExtensible w16cex:durableId="1298A5BB" w16cex:dateUtc="2026-06-11T16:08:00Z"/>
  <w16cex:commentExtensible w16cex:durableId="095EA2D8" w16cex:dateUtc="2026-06-15T15:26:00Z"/>
  <w16cex:commentExtensible w16cex:durableId="79427327" w16cex:dateUtc="2026-06-09T1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56641B" w16cid:durableId="5BAE9D9A"/>
  <w16cid:commentId w16cid:paraId="4C110ED6" w16cid:durableId="05AF588C"/>
  <w16cid:commentId w16cid:paraId="05CE1D4D" w16cid:durableId="12EFD75D"/>
  <w16cid:commentId w16cid:paraId="52636ACE" w16cid:durableId="1298A5BB"/>
  <w16cid:commentId w16cid:paraId="7190A8EA" w16cid:durableId="095EA2D8"/>
  <w16cid:commentId w16cid:paraId="725EF80B" w16cid:durableId="794273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0A3" w:rsidRDefault="00A000A3" w14:paraId="732B83E4" w14:textId="77777777">
      <w:pPr>
        <w:spacing w:line="240" w:lineRule="auto"/>
      </w:pPr>
      <w:r>
        <w:separator/>
      </w:r>
    </w:p>
  </w:endnote>
  <w:endnote w:type="continuationSeparator" w:id="0">
    <w:p w:rsidR="00A000A3" w:rsidRDefault="00A000A3" w14:paraId="41C4A912" w14:textId="77777777">
      <w:pPr>
        <w:spacing w:line="240" w:lineRule="auto"/>
      </w:pPr>
      <w:r>
        <w:continuationSeparator/>
      </w:r>
    </w:p>
  </w:endnote>
  <w:endnote w:type="continuationNotice" w:id="1">
    <w:p w:rsidR="00A000A3" w:rsidRDefault="00A000A3" w14:paraId="2C09ED2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29" w:rsidRDefault="00F51529" w14:paraId="378F33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4E151510" w:rsidP="4E151510" w:rsidRDefault="4E151510" w14:paraId="7DFCDB50" w14:textId="285549AD">
    <w:pPr>
      <w:pStyle w:val="Footer"/>
      <w:jc w:val="right"/>
    </w:pPr>
    <w:r>
      <w:t xml:space="preserve">Page | </w:t>
    </w:r>
    <w:r>
      <w:fldChar w:fldCharType="begin"/>
    </w:r>
    <w:r>
      <w:instrText>PAGE</w:instrText>
    </w:r>
    <w:r>
      <w:fldChar w:fldCharType="separate"/>
    </w:r>
    <w:r w:rsidR="007E3670">
      <w:rPr>
        <w:noProof/>
      </w:rPr>
      <w:t>1</w:t>
    </w:r>
    <w:r>
      <w:fldChar w:fldCharType="end"/>
    </w:r>
  </w:p>
  <w:p w:rsidR="30CD6B4C" w:rsidP="30CD6B4C" w:rsidRDefault="30CD6B4C" w14:paraId="06A48D98" w14:textId="0C137A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29" w:rsidRDefault="00F51529" w14:paraId="7EF8BDE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0A3" w:rsidRDefault="00A000A3" w14:paraId="1F51B662" w14:textId="77777777">
      <w:pPr>
        <w:spacing w:line="240" w:lineRule="auto"/>
      </w:pPr>
      <w:r>
        <w:separator/>
      </w:r>
    </w:p>
  </w:footnote>
  <w:footnote w:type="continuationSeparator" w:id="0">
    <w:p w:rsidR="00A000A3" w:rsidRDefault="00A000A3" w14:paraId="3A688BDC" w14:textId="77777777">
      <w:pPr>
        <w:spacing w:line="240" w:lineRule="auto"/>
      </w:pPr>
      <w:r>
        <w:continuationSeparator/>
      </w:r>
    </w:p>
  </w:footnote>
  <w:footnote w:type="continuationNotice" w:id="1">
    <w:p w:rsidR="00A000A3" w:rsidRDefault="00A000A3" w14:paraId="080EC47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29" w:rsidRDefault="00F51529" w14:paraId="54DBE3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0CD6B4C" w:rsidTr="2B7689FA" w14:paraId="3F74BCA7" w14:textId="77777777">
      <w:trPr>
        <w:trHeight w:val="300"/>
      </w:trPr>
      <w:tc>
        <w:tcPr>
          <w:tcW w:w="3600" w:type="dxa"/>
        </w:tcPr>
        <w:p w:rsidR="30CD6B4C" w:rsidP="30CD6B4C" w:rsidRDefault="30CD6B4C" w14:paraId="5C67258F" w14:textId="408C1E47">
          <w:pPr>
            <w:pStyle w:val="Header"/>
            <w:ind w:left="-115"/>
          </w:pPr>
        </w:p>
      </w:tc>
      <w:tc>
        <w:tcPr>
          <w:tcW w:w="3600" w:type="dxa"/>
        </w:tcPr>
        <w:p w:rsidR="30CD6B4C" w:rsidP="30CD6B4C" w:rsidRDefault="30CD6B4C" w14:paraId="08E95DE4" w14:textId="5FE0B9DD">
          <w:pPr>
            <w:pStyle w:val="Header"/>
            <w:jc w:val="center"/>
          </w:pPr>
        </w:p>
      </w:tc>
      <w:tc>
        <w:tcPr>
          <w:tcW w:w="3600" w:type="dxa"/>
        </w:tcPr>
        <w:p w:rsidR="30CD6B4C" w:rsidP="30CD6B4C" w:rsidRDefault="30CD6B4C" w14:paraId="3DF24A29" w14:textId="13686BB0">
          <w:pPr>
            <w:pStyle w:val="Header"/>
            <w:ind w:right="-115"/>
            <w:jc w:val="right"/>
          </w:pPr>
        </w:p>
      </w:tc>
    </w:tr>
  </w:tbl>
  <w:p w:rsidR="30CD6B4C" w:rsidP="30CD6B4C" w:rsidRDefault="30CD6B4C" w14:paraId="53364F3A" w14:textId="20DB59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29" w:rsidRDefault="00F51529" w14:paraId="399777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0">
    <w:nsid w:val="10359b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67FB5E"/>
    <w:multiLevelType w:val="hybridMultilevel"/>
    <w:tmpl w:val="08A61E0C"/>
    <w:lvl w:ilvl="0" w:tplc="1B700BEE">
      <w:start w:val="2"/>
      <w:numFmt w:val="decimal"/>
      <w:lvlText w:val="%1."/>
      <w:lvlJc w:val="left"/>
      <w:pPr>
        <w:ind w:left="720" w:hanging="360"/>
      </w:pPr>
    </w:lvl>
    <w:lvl w:ilvl="1" w:tplc="206C4F22">
      <w:start w:val="1"/>
      <w:numFmt w:val="lowerLetter"/>
      <w:lvlText w:val="%2."/>
      <w:lvlJc w:val="left"/>
      <w:pPr>
        <w:ind w:left="1440" w:hanging="360"/>
      </w:pPr>
    </w:lvl>
    <w:lvl w:ilvl="2" w:tplc="608C51EE">
      <w:start w:val="1"/>
      <w:numFmt w:val="lowerRoman"/>
      <w:lvlText w:val="%3."/>
      <w:lvlJc w:val="right"/>
      <w:pPr>
        <w:ind w:left="2160" w:hanging="180"/>
      </w:pPr>
    </w:lvl>
    <w:lvl w:ilvl="3" w:tplc="7A8A8A8A">
      <w:start w:val="1"/>
      <w:numFmt w:val="decimal"/>
      <w:lvlText w:val="%4."/>
      <w:lvlJc w:val="left"/>
      <w:pPr>
        <w:ind w:left="2880" w:hanging="360"/>
      </w:pPr>
    </w:lvl>
    <w:lvl w:ilvl="4" w:tplc="5F525102">
      <w:start w:val="1"/>
      <w:numFmt w:val="lowerLetter"/>
      <w:lvlText w:val="%5."/>
      <w:lvlJc w:val="left"/>
      <w:pPr>
        <w:ind w:left="3600" w:hanging="360"/>
      </w:pPr>
    </w:lvl>
    <w:lvl w:ilvl="5" w:tplc="42C03A88">
      <w:start w:val="1"/>
      <w:numFmt w:val="lowerRoman"/>
      <w:lvlText w:val="%6."/>
      <w:lvlJc w:val="right"/>
      <w:pPr>
        <w:ind w:left="4320" w:hanging="180"/>
      </w:pPr>
    </w:lvl>
    <w:lvl w:ilvl="6" w:tplc="EAFC4B70">
      <w:start w:val="1"/>
      <w:numFmt w:val="decimal"/>
      <w:lvlText w:val="%7."/>
      <w:lvlJc w:val="left"/>
      <w:pPr>
        <w:ind w:left="5040" w:hanging="360"/>
      </w:pPr>
    </w:lvl>
    <w:lvl w:ilvl="7" w:tplc="643CD720">
      <w:start w:val="1"/>
      <w:numFmt w:val="lowerLetter"/>
      <w:lvlText w:val="%8."/>
      <w:lvlJc w:val="left"/>
      <w:pPr>
        <w:ind w:left="5760" w:hanging="360"/>
      </w:pPr>
    </w:lvl>
    <w:lvl w:ilvl="8" w:tplc="795E8154">
      <w:start w:val="1"/>
      <w:numFmt w:val="lowerRoman"/>
      <w:lvlText w:val="%9."/>
      <w:lvlJc w:val="right"/>
      <w:pPr>
        <w:ind w:left="6480" w:hanging="180"/>
      </w:pPr>
    </w:lvl>
  </w:abstractNum>
  <w:abstractNum w:abstractNumId="1" w15:restartNumberingAfterBreak="0">
    <w:nsid w:val="03FB8912"/>
    <w:multiLevelType w:val="hybridMultilevel"/>
    <w:tmpl w:val="ABB6DED6"/>
    <w:lvl w:ilvl="0" w:tplc="5A52664C">
      <w:start w:val="1"/>
      <w:numFmt w:val="bullet"/>
      <w:lvlText w:val=""/>
      <w:lvlJc w:val="left"/>
      <w:pPr>
        <w:ind w:left="720" w:hanging="360"/>
      </w:pPr>
      <w:rPr>
        <w:rFonts w:hint="default" w:ascii="Wingdings" w:hAnsi="Wingdings"/>
      </w:rPr>
    </w:lvl>
    <w:lvl w:ilvl="1" w:tplc="D6DAF1D2">
      <w:start w:val="1"/>
      <w:numFmt w:val="bullet"/>
      <w:lvlText w:val="o"/>
      <w:lvlJc w:val="left"/>
      <w:pPr>
        <w:ind w:left="1440" w:hanging="360"/>
      </w:pPr>
      <w:rPr>
        <w:rFonts w:hint="default" w:ascii="Courier New" w:hAnsi="Courier New"/>
      </w:rPr>
    </w:lvl>
    <w:lvl w:ilvl="2" w:tplc="996AFEE2">
      <w:start w:val="1"/>
      <w:numFmt w:val="bullet"/>
      <w:lvlText w:val=""/>
      <w:lvlJc w:val="left"/>
      <w:pPr>
        <w:ind w:left="2160" w:hanging="360"/>
      </w:pPr>
      <w:rPr>
        <w:rFonts w:hint="default" w:ascii="Wingdings" w:hAnsi="Wingdings"/>
      </w:rPr>
    </w:lvl>
    <w:lvl w:ilvl="3" w:tplc="B4D02906">
      <w:start w:val="1"/>
      <w:numFmt w:val="bullet"/>
      <w:lvlText w:val=""/>
      <w:lvlJc w:val="left"/>
      <w:pPr>
        <w:ind w:left="2880" w:hanging="360"/>
      </w:pPr>
      <w:rPr>
        <w:rFonts w:hint="default" w:ascii="Symbol" w:hAnsi="Symbol"/>
      </w:rPr>
    </w:lvl>
    <w:lvl w:ilvl="4" w:tplc="5A328546">
      <w:start w:val="1"/>
      <w:numFmt w:val="bullet"/>
      <w:lvlText w:val="o"/>
      <w:lvlJc w:val="left"/>
      <w:pPr>
        <w:ind w:left="3600" w:hanging="360"/>
      </w:pPr>
      <w:rPr>
        <w:rFonts w:hint="default" w:ascii="Courier New" w:hAnsi="Courier New"/>
      </w:rPr>
    </w:lvl>
    <w:lvl w:ilvl="5" w:tplc="504AB7C0">
      <w:start w:val="1"/>
      <w:numFmt w:val="bullet"/>
      <w:lvlText w:val=""/>
      <w:lvlJc w:val="left"/>
      <w:pPr>
        <w:ind w:left="4320" w:hanging="360"/>
      </w:pPr>
      <w:rPr>
        <w:rFonts w:hint="default" w:ascii="Wingdings" w:hAnsi="Wingdings"/>
      </w:rPr>
    </w:lvl>
    <w:lvl w:ilvl="6" w:tplc="C138F6D4">
      <w:start w:val="1"/>
      <w:numFmt w:val="bullet"/>
      <w:lvlText w:val=""/>
      <w:lvlJc w:val="left"/>
      <w:pPr>
        <w:ind w:left="5040" w:hanging="360"/>
      </w:pPr>
      <w:rPr>
        <w:rFonts w:hint="default" w:ascii="Symbol" w:hAnsi="Symbol"/>
      </w:rPr>
    </w:lvl>
    <w:lvl w:ilvl="7" w:tplc="D0FCE31E">
      <w:start w:val="1"/>
      <w:numFmt w:val="bullet"/>
      <w:lvlText w:val="o"/>
      <w:lvlJc w:val="left"/>
      <w:pPr>
        <w:ind w:left="5760" w:hanging="360"/>
      </w:pPr>
      <w:rPr>
        <w:rFonts w:hint="default" w:ascii="Courier New" w:hAnsi="Courier New"/>
      </w:rPr>
    </w:lvl>
    <w:lvl w:ilvl="8" w:tplc="A14C59E6">
      <w:start w:val="1"/>
      <w:numFmt w:val="bullet"/>
      <w:lvlText w:val=""/>
      <w:lvlJc w:val="left"/>
      <w:pPr>
        <w:ind w:left="6480" w:hanging="360"/>
      </w:pPr>
      <w:rPr>
        <w:rFonts w:hint="default" w:ascii="Wingdings" w:hAnsi="Wingdings"/>
      </w:rPr>
    </w:lvl>
  </w:abstractNum>
  <w:abstractNum w:abstractNumId="2" w15:restartNumberingAfterBreak="0">
    <w:nsid w:val="05BE7523"/>
    <w:multiLevelType w:val="hybridMultilevel"/>
    <w:tmpl w:val="2BF22E98"/>
    <w:lvl w:ilvl="0" w:tplc="381A88B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4374DB"/>
    <w:multiLevelType w:val="hybridMultilevel"/>
    <w:tmpl w:val="F3A0DE0A"/>
    <w:lvl w:ilvl="0" w:tplc="DD92DA6C">
      <w:start w:val="3"/>
      <w:numFmt w:val="decimal"/>
      <w:lvlText w:val="%1."/>
      <w:lvlJc w:val="left"/>
      <w:pPr>
        <w:ind w:left="720" w:hanging="360"/>
      </w:pPr>
    </w:lvl>
    <w:lvl w:ilvl="1" w:tplc="E79610E6">
      <w:start w:val="1"/>
      <w:numFmt w:val="lowerLetter"/>
      <w:lvlText w:val="%2."/>
      <w:lvlJc w:val="left"/>
      <w:pPr>
        <w:ind w:left="1440" w:hanging="360"/>
      </w:pPr>
    </w:lvl>
    <w:lvl w:ilvl="2" w:tplc="CE3C5524">
      <w:start w:val="1"/>
      <w:numFmt w:val="lowerRoman"/>
      <w:lvlText w:val="%3."/>
      <w:lvlJc w:val="right"/>
      <w:pPr>
        <w:ind w:left="2160" w:hanging="180"/>
      </w:pPr>
    </w:lvl>
    <w:lvl w:ilvl="3" w:tplc="A2E22C0E">
      <w:start w:val="1"/>
      <w:numFmt w:val="decimal"/>
      <w:lvlText w:val="%4."/>
      <w:lvlJc w:val="left"/>
      <w:pPr>
        <w:ind w:left="2880" w:hanging="360"/>
      </w:pPr>
    </w:lvl>
    <w:lvl w:ilvl="4" w:tplc="8F8203EA">
      <w:start w:val="1"/>
      <w:numFmt w:val="lowerLetter"/>
      <w:lvlText w:val="%5."/>
      <w:lvlJc w:val="left"/>
      <w:pPr>
        <w:ind w:left="3600" w:hanging="360"/>
      </w:pPr>
    </w:lvl>
    <w:lvl w:ilvl="5" w:tplc="8EB63F9E">
      <w:start w:val="1"/>
      <w:numFmt w:val="lowerRoman"/>
      <w:lvlText w:val="%6."/>
      <w:lvlJc w:val="right"/>
      <w:pPr>
        <w:ind w:left="4320" w:hanging="180"/>
      </w:pPr>
    </w:lvl>
    <w:lvl w:ilvl="6" w:tplc="0D70EF42">
      <w:start w:val="1"/>
      <w:numFmt w:val="decimal"/>
      <w:lvlText w:val="%7."/>
      <w:lvlJc w:val="left"/>
      <w:pPr>
        <w:ind w:left="5040" w:hanging="360"/>
      </w:pPr>
    </w:lvl>
    <w:lvl w:ilvl="7" w:tplc="5C8259E2">
      <w:start w:val="1"/>
      <w:numFmt w:val="lowerLetter"/>
      <w:lvlText w:val="%8."/>
      <w:lvlJc w:val="left"/>
      <w:pPr>
        <w:ind w:left="5760" w:hanging="360"/>
      </w:pPr>
    </w:lvl>
    <w:lvl w:ilvl="8" w:tplc="C96E179A">
      <w:start w:val="1"/>
      <w:numFmt w:val="lowerRoman"/>
      <w:lvlText w:val="%9."/>
      <w:lvlJc w:val="right"/>
      <w:pPr>
        <w:ind w:left="6480" w:hanging="180"/>
      </w:pPr>
    </w:lvl>
  </w:abstractNum>
  <w:abstractNum w:abstractNumId="4" w15:restartNumberingAfterBreak="0">
    <w:nsid w:val="0A92244D"/>
    <w:multiLevelType w:val="hybridMultilevel"/>
    <w:tmpl w:val="93A258EC"/>
    <w:lvl w:ilvl="0" w:tplc="4A563550">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8043354"/>
    <w:multiLevelType w:val="hybridMultilevel"/>
    <w:tmpl w:val="D0747EA0"/>
    <w:lvl w:ilvl="0" w:tplc="22A8E606">
      <w:start w:val="1"/>
      <w:numFmt w:val="bullet"/>
      <w:lvlText w:val=""/>
      <w:lvlJc w:val="left"/>
      <w:pPr>
        <w:ind w:left="720" w:hanging="360"/>
      </w:pPr>
      <w:rPr>
        <w:rFonts w:hint="default" w:ascii="Wingdings" w:hAnsi="Wingdings"/>
      </w:rPr>
    </w:lvl>
    <w:lvl w:ilvl="1" w:tplc="36DE4612">
      <w:start w:val="1"/>
      <w:numFmt w:val="bullet"/>
      <w:lvlText w:val="o"/>
      <w:lvlJc w:val="left"/>
      <w:pPr>
        <w:ind w:left="1440" w:hanging="360"/>
      </w:pPr>
      <w:rPr>
        <w:rFonts w:hint="default" w:ascii="Courier New" w:hAnsi="Courier New"/>
      </w:rPr>
    </w:lvl>
    <w:lvl w:ilvl="2" w:tplc="9E3A9A2A">
      <w:start w:val="1"/>
      <w:numFmt w:val="bullet"/>
      <w:lvlText w:val=""/>
      <w:lvlJc w:val="left"/>
      <w:pPr>
        <w:ind w:left="2160" w:hanging="360"/>
      </w:pPr>
      <w:rPr>
        <w:rFonts w:hint="default" w:ascii="Wingdings" w:hAnsi="Wingdings"/>
      </w:rPr>
    </w:lvl>
    <w:lvl w:ilvl="3" w:tplc="A9E2C244">
      <w:start w:val="1"/>
      <w:numFmt w:val="bullet"/>
      <w:lvlText w:val=""/>
      <w:lvlJc w:val="left"/>
      <w:pPr>
        <w:ind w:left="2880" w:hanging="360"/>
      </w:pPr>
      <w:rPr>
        <w:rFonts w:hint="default" w:ascii="Symbol" w:hAnsi="Symbol"/>
      </w:rPr>
    </w:lvl>
    <w:lvl w:ilvl="4" w:tplc="36F27186">
      <w:start w:val="1"/>
      <w:numFmt w:val="bullet"/>
      <w:lvlText w:val="o"/>
      <w:lvlJc w:val="left"/>
      <w:pPr>
        <w:ind w:left="3600" w:hanging="360"/>
      </w:pPr>
      <w:rPr>
        <w:rFonts w:hint="default" w:ascii="Courier New" w:hAnsi="Courier New"/>
      </w:rPr>
    </w:lvl>
    <w:lvl w:ilvl="5" w:tplc="C32C0294">
      <w:start w:val="1"/>
      <w:numFmt w:val="bullet"/>
      <w:lvlText w:val=""/>
      <w:lvlJc w:val="left"/>
      <w:pPr>
        <w:ind w:left="4320" w:hanging="360"/>
      </w:pPr>
      <w:rPr>
        <w:rFonts w:hint="default" w:ascii="Wingdings" w:hAnsi="Wingdings"/>
      </w:rPr>
    </w:lvl>
    <w:lvl w:ilvl="6" w:tplc="38F44672">
      <w:start w:val="1"/>
      <w:numFmt w:val="bullet"/>
      <w:lvlText w:val=""/>
      <w:lvlJc w:val="left"/>
      <w:pPr>
        <w:ind w:left="5040" w:hanging="360"/>
      </w:pPr>
      <w:rPr>
        <w:rFonts w:hint="default" w:ascii="Symbol" w:hAnsi="Symbol"/>
      </w:rPr>
    </w:lvl>
    <w:lvl w:ilvl="7" w:tplc="F8567D02">
      <w:start w:val="1"/>
      <w:numFmt w:val="bullet"/>
      <w:lvlText w:val="o"/>
      <w:lvlJc w:val="left"/>
      <w:pPr>
        <w:ind w:left="5760" w:hanging="360"/>
      </w:pPr>
      <w:rPr>
        <w:rFonts w:hint="default" w:ascii="Courier New" w:hAnsi="Courier New"/>
      </w:rPr>
    </w:lvl>
    <w:lvl w:ilvl="8" w:tplc="54EA1B72">
      <w:start w:val="1"/>
      <w:numFmt w:val="bullet"/>
      <w:lvlText w:val=""/>
      <w:lvlJc w:val="left"/>
      <w:pPr>
        <w:ind w:left="6480" w:hanging="360"/>
      </w:pPr>
      <w:rPr>
        <w:rFonts w:hint="default" w:ascii="Wingdings" w:hAnsi="Wingdings"/>
      </w:rPr>
    </w:lvl>
  </w:abstractNum>
  <w:abstractNum w:abstractNumId="6" w15:restartNumberingAfterBreak="0">
    <w:nsid w:val="18E2F16C"/>
    <w:multiLevelType w:val="hybridMultilevel"/>
    <w:tmpl w:val="79BE0AE2"/>
    <w:lvl w:ilvl="0" w:tplc="E59630A6">
      <w:start w:val="1"/>
      <w:numFmt w:val="bullet"/>
      <w:lvlText w:val=""/>
      <w:lvlJc w:val="left"/>
      <w:pPr>
        <w:ind w:left="720" w:hanging="360"/>
      </w:pPr>
      <w:rPr>
        <w:rFonts w:hint="default" w:ascii="Wingdings" w:hAnsi="Wingdings"/>
      </w:rPr>
    </w:lvl>
    <w:lvl w:ilvl="1" w:tplc="C39CC534">
      <w:start w:val="1"/>
      <w:numFmt w:val="bullet"/>
      <w:lvlText w:val="o"/>
      <w:lvlJc w:val="left"/>
      <w:pPr>
        <w:ind w:left="1440" w:hanging="360"/>
      </w:pPr>
      <w:rPr>
        <w:rFonts w:hint="default" w:ascii="Courier New" w:hAnsi="Courier New"/>
      </w:rPr>
    </w:lvl>
    <w:lvl w:ilvl="2" w:tplc="DAC44C92">
      <w:start w:val="1"/>
      <w:numFmt w:val="bullet"/>
      <w:lvlText w:val=""/>
      <w:lvlJc w:val="left"/>
      <w:pPr>
        <w:ind w:left="2160" w:hanging="360"/>
      </w:pPr>
      <w:rPr>
        <w:rFonts w:hint="default" w:ascii="Wingdings" w:hAnsi="Wingdings"/>
      </w:rPr>
    </w:lvl>
    <w:lvl w:ilvl="3" w:tplc="D716E242">
      <w:start w:val="1"/>
      <w:numFmt w:val="bullet"/>
      <w:lvlText w:val=""/>
      <w:lvlJc w:val="left"/>
      <w:pPr>
        <w:ind w:left="2880" w:hanging="360"/>
      </w:pPr>
      <w:rPr>
        <w:rFonts w:hint="default" w:ascii="Symbol" w:hAnsi="Symbol"/>
      </w:rPr>
    </w:lvl>
    <w:lvl w:ilvl="4" w:tplc="BA84DB0C">
      <w:start w:val="1"/>
      <w:numFmt w:val="bullet"/>
      <w:lvlText w:val="o"/>
      <w:lvlJc w:val="left"/>
      <w:pPr>
        <w:ind w:left="3600" w:hanging="360"/>
      </w:pPr>
      <w:rPr>
        <w:rFonts w:hint="default" w:ascii="Courier New" w:hAnsi="Courier New"/>
      </w:rPr>
    </w:lvl>
    <w:lvl w:ilvl="5" w:tplc="047081EC">
      <w:start w:val="1"/>
      <w:numFmt w:val="bullet"/>
      <w:lvlText w:val=""/>
      <w:lvlJc w:val="left"/>
      <w:pPr>
        <w:ind w:left="4320" w:hanging="360"/>
      </w:pPr>
      <w:rPr>
        <w:rFonts w:hint="default" w:ascii="Wingdings" w:hAnsi="Wingdings"/>
      </w:rPr>
    </w:lvl>
    <w:lvl w:ilvl="6" w:tplc="DE24ACA8">
      <w:start w:val="1"/>
      <w:numFmt w:val="bullet"/>
      <w:lvlText w:val=""/>
      <w:lvlJc w:val="left"/>
      <w:pPr>
        <w:ind w:left="5040" w:hanging="360"/>
      </w:pPr>
      <w:rPr>
        <w:rFonts w:hint="default" w:ascii="Symbol" w:hAnsi="Symbol"/>
      </w:rPr>
    </w:lvl>
    <w:lvl w:ilvl="7" w:tplc="2C94715C">
      <w:start w:val="1"/>
      <w:numFmt w:val="bullet"/>
      <w:lvlText w:val="o"/>
      <w:lvlJc w:val="left"/>
      <w:pPr>
        <w:ind w:left="5760" w:hanging="360"/>
      </w:pPr>
      <w:rPr>
        <w:rFonts w:hint="default" w:ascii="Courier New" w:hAnsi="Courier New"/>
      </w:rPr>
    </w:lvl>
    <w:lvl w:ilvl="8" w:tplc="7A0CB5EC">
      <w:start w:val="1"/>
      <w:numFmt w:val="bullet"/>
      <w:lvlText w:val=""/>
      <w:lvlJc w:val="left"/>
      <w:pPr>
        <w:ind w:left="6480" w:hanging="360"/>
      </w:pPr>
      <w:rPr>
        <w:rFonts w:hint="default" w:ascii="Wingdings" w:hAnsi="Wingdings"/>
      </w:rPr>
    </w:lvl>
  </w:abstractNum>
  <w:abstractNum w:abstractNumId="7" w15:restartNumberingAfterBreak="0">
    <w:nsid w:val="1E059EDC"/>
    <w:multiLevelType w:val="hybridMultilevel"/>
    <w:tmpl w:val="158E5614"/>
    <w:lvl w:ilvl="0" w:tplc="B3A8C8DA">
      <w:start w:val="1"/>
      <w:numFmt w:val="bullet"/>
      <w:lvlText w:val=""/>
      <w:lvlJc w:val="left"/>
      <w:pPr>
        <w:ind w:left="720" w:hanging="360"/>
      </w:pPr>
      <w:rPr>
        <w:rFonts w:hint="default" w:ascii="Wingdings" w:hAnsi="Wingdings"/>
      </w:rPr>
    </w:lvl>
    <w:lvl w:ilvl="1" w:tplc="10D2B5C6">
      <w:start w:val="1"/>
      <w:numFmt w:val="bullet"/>
      <w:lvlText w:val="o"/>
      <w:lvlJc w:val="left"/>
      <w:pPr>
        <w:ind w:left="1440" w:hanging="360"/>
      </w:pPr>
      <w:rPr>
        <w:rFonts w:hint="default" w:ascii="Courier New" w:hAnsi="Courier New"/>
      </w:rPr>
    </w:lvl>
    <w:lvl w:ilvl="2" w:tplc="DE923566">
      <w:start w:val="1"/>
      <w:numFmt w:val="bullet"/>
      <w:lvlText w:val=""/>
      <w:lvlJc w:val="left"/>
      <w:pPr>
        <w:ind w:left="2160" w:hanging="360"/>
      </w:pPr>
      <w:rPr>
        <w:rFonts w:hint="default" w:ascii="Wingdings" w:hAnsi="Wingdings"/>
      </w:rPr>
    </w:lvl>
    <w:lvl w:ilvl="3" w:tplc="145664EC">
      <w:start w:val="1"/>
      <w:numFmt w:val="bullet"/>
      <w:lvlText w:val=""/>
      <w:lvlJc w:val="left"/>
      <w:pPr>
        <w:ind w:left="2880" w:hanging="360"/>
      </w:pPr>
      <w:rPr>
        <w:rFonts w:hint="default" w:ascii="Symbol" w:hAnsi="Symbol"/>
      </w:rPr>
    </w:lvl>
    <w:lvl w:ilvl="4" w:tplc="4ED84706">
      <w:start w:val="1"/>
      <w:numFmt w:val="bullet"/>
      <w:lvlText w:val="o"/>
      <w:lvlJc w:val="left"/>
      <w:pPr>
        <w:ind w:left="3600" w:hanging="360"/>
      </w:pPr>
      <w:rPr>
        <w:rFonts w:hint="default" w:ascii="Courier New" w:hAnsi="Courier New"/>
      </w:rPr>
    </w:lvl>
    <w:lvl w:ilvl="5" w:tplc="10500D9E">
      <w:start w:val="1"/>
      <w:numFmt w:val="bullet"/>
      <w:lvlText w:val=""/>
      <w:lvlJc w:val="left"/>
      <w:pPr>
        <w:ind w:left="4320" w:hanging="360"/>
      </w:pPr>
      <w:rPr>
        <w:rFonts w:hint="default" w:ascii="Wingdings" w:hAnsi="Wingdings"/>
      </w:rPr>
    </w:lvl>
    <w:lvl w:ilvl="6" w:tplc="BF0A6B84">
      <w:start w:val="1"/>
      <w:numFmt w:val="bullet"/>
      <w:lvlText w:val=""/>
      <w:lvlJc w:val="left"/>
      <w:pPr>
        <w:ind w:left="5040" w:hanging="360"/>
      </w:pPr>
      <w:rPr>
        <w:rFonts w:hint="default" w:ascii="Symbol" w:hAnsi="Symbol"/>
      </w:rPr>
    </w:lvl>
    <w:lvl w:ilvl="7" w:tplc="2034E0BA">
      <w:start w:val="1"/>
      <w:numFmt w:val="bullet"/>
      <w:lvlText w:val="o"/>
      <w:lvlJc w:val="left"/>
      <w:pPr>
        <w:ind w:left="5760" w:hanging="360"/>
      </w:pPr>
      <w:rPr>
        <w:rFonts w:hint="default" w:ascii="Courier New" w:hAnsi="Courier New"/>
      </w:rPr>
    </w:lvl>
    <w:lvl w:ilvl="8" w:tplc="FBDEFA3C">
      <w:start w:val="1"/>
      <w:numFmt w:val="bullet"/>
      <w:lvlText w:val=""/>
      <w:lvlJc w:val="left"/>
      <w:pPr>
        <w:ind w:left="6480" w:hanging="360"/>
      </w:pPr>
      <w:rPr>
        <w:rFonts w:hint="default" w:ascii="Wingdings" w:hAnsi="Wingdings"/>
      </w:rPr>
    </w:lvl>
  </w:abstractNum>
  <w:abstractNum w:abstractNumId="8" w15:restartNumberingAfterBreak="0">
    <w:nsid w:val="1F3F567F"/>
    <w:multiLevelType w:val="hybridMultilevel"/>
    <w:tmpl w:val="241A76A6"/>
    <w:lvl w:ilvl="0" w:tplc="26A87058">
      <w:start w:val="1"/>
      <w:numFmt w:val="bullet"/>
      <w:lvlText w:val=""/>
      <w:lvlJc w:val="left"/>
      <w:pPr>
        <w:ind w:left="720" w:hanging="360"/>
      </w:pPr>
      <w:rPr>
        <w:rFonts w:hint="default" w:ascii="Wingdings" w:hAnsi="Wingdings"/>
      </w:rPr>
    </w:lvl>
    <w:lvl w:ilvl="1" w:tplc="7CCAB944">
      <w:start w:val="1"/>
      <w:numFmt w:val="bullet"/>
      <w:lvlText w:val="o"/>
      <w:lvlJc w:val="left"/>
      <w:pPr>
        <w:ind w:left="1440" w:hanging="360"/>
      </w:pPr>
      <w:rPr>
        <w:rFonts w:hint="default" w:ascii="Courier New" w:hAnsi="Courier New"/>
      </w:rPr>
    </w:lvl>
    <w:lvl w:ilvl="2" w:tplc="170CA44A">
      <w:start w:val="1"/>
      <w:numFmt w:val="bullet"/>
      <w:lvlText w:val=""/>
      <w:lvlJc w:val="left"/>
      <w:pPr>
        <w:ind w:left="2160" w:hanging="360"/>
      </w:pPr>
      <w:rPr>
        <w:rFonts w:hint="default" w:ascii="Wingdings" w:hAnsi="Wingdings"/>
      </w:rPr>
    </w:lvl>
    <w:lvl w:ilvl="3" w:tplc="162E38DA">
      <w:start w:val="1"/>
      <w:numFmt w:val="bullet"/>
      <w:lvlText w:val=""/>
      <w:lvlJc w:val="left"/>
      <w:pPr>
        <w:ind w:left="2880" w:hanging="360"/>
      </w:pPr>
      <w:rPr>
        <w:rFonts w:hint="default" w:ascii="Symbol" w:hAnsi="Symbol"/>
      </w:rPr>
    </w:lvl>
    <w:lvl w:ilvl="4" w:tplc="668ED1B8">
      <w:start w:val="1"/>
      <w:numFmt w:val="bullet"/>
      <w:lvlText w:val="o"/>
      <w:lvlJc w:val="left"/>
      <w:pPr>
        <w:ind w:left="3600" w:hanging="360"/>
      </w:pPr>
      <w:rPr>
        <w:rFonts w:hint="default" w:ascii="Courier New" w:hAnsi="Courier New"/>
      </w:rPr>
    </w:lvl>
    <w:lvl w:ilvl="5" w:tplc="0A129F9C">
      <w:start w:val="1"/>
      <w:numFmt w:val="bullet"/>
      <w:lvlText w:val=""/>
      <w:lvlJc w:val="left"/>
      <w:pPr>
        <w:ind w:left="4320" w:hanging="360"/>
      </w:pPr>
      <w:rPr>
        <w:rFonts w:hint="default" w:ascii="Wingdings" w:hAnsi="Wingdings"/>
      </w:rPr>
    </w:lvl>
    <w:lvl w:ilvl="6" w:tplc="AFF604A4">
      <w:start w:val="1"/>
      <w:numFmt w:val="bullet"/>
      <w:lvlText w:val=""/>
      <w:lvlJc w:val="left"/>
      <w:pPr>
        <w:ind w:left="5040" w:hanging="360"/>
      </w:pPr>
      <w:rPr>
        <w:rFonts w:hint="default" w:ascii="Symbol" w:hAnsi="Symbol"/>
      </w:rPr>
    </w:lvl>
    <w:lvl w:ilvl="7" w:tplc="68F2AAE2">
      <w:start w:val="1"/>
      <w:numFmt w:val="bullet"/>
      <w:lvlText w:val="o"/>
      <w:lvlJc w:val="left"/>
      <w:pPr>
        <w:ind w:left="5760" w:hanging="360"/>
      </w:pPr>
      <w:rPr>
        <w:rFonts w:hint="default" w:ascii="Courier New" w:hAnsi="Courier New"/>
      </w:rPr>
    </w:lvl>
    <w:lvl w:ilvl="8" w:tplc="0B46BA1A">
      <w:start w:val="1"/>
      <w:numFmt w:val="bullet"/>
      <w:lvlText w:val=""/>
      <w:lvlJc w:val="left"/>
      <w:pPr>
        <w:ind w:left="6480" w:hanging="360"/>
      </w:pPr>
      <w:rPr>
        <w:rFonts w:hint="default" w:ascii="Wingdings" w:hAnsi="Wingdings"/>
      </w:rPr>
    </w:lvl>
  </w:abstractNum>
  <w:abstractNum w:abstractNumId="9" w15:restartNumberingAfterBreak="0">
    <w:nsid w:val="24276CE7"/>
    <w:multiLevelType w:val="hybridMultilevel"/>
    <w:tmpl w:val="3C6686CC"/>
    <w:lvl w:ilvl="0" w:tplc="BB2E6E8A">
      <w:start w:val="1"/>
      <w:numFmt w:val="bullet"/>
      <w:lvlText w:val=""/>
      <w:lvlJc w:val="left"/>
      <w:pPr>
        <w:ind w:left="720" w:hanging="360"/>
      </w:pPr>
      <w:rPr>
        <w:rFonts w:hint="default" w:ascii="Wingdings" w:hAnsi="Wingdings"/>
      </w:rPr>
    </w:lvl>
    <w:lvl w:ilvl="1" w:tplc="448075C8">
      <w:start w:val="1"/>
      <w:numFmt w:val="bullet"/>
      <w:lvlText w:val="o"/>
      <w:lvlJc w:val="left"/>
      <w:pPr>
        <w:ind w:left="1440" w:hanging="360"/>
      </w:pPr>
      <w:rPr>
        <w:rFonts w:hint="default" w:ascii="Courier New" w:hAnsi="Courier New"/>
      </w:rPr>
    </w:lvl>
    <w:lvl w:ilvl="2" w:tplc="1B6C471C">
      <w:start w:val="1"/>
      <w:numFmt w:val="bullet"/>
      <w:lvlText w:val=""/>
      <w:lvlJc w:val="left"/>
      <w:pPr>
        <w:ind w:left="2160" w:hanging="360"/>
      </w:pPr>
      <w:rPr>
        <w:rFonts w:hint="default" w:ascii="Wingdings" w:hAnsi="Wingdings"/>
      </w:rPr>
    </w:lvl>
    <w:lvl w:ilvl="3" w:tplc="7652C0AE">
      <w:start w:val="1"/>
      <w:numFmt w:val="bullet"/>
      <w:lvlText w:val=""/>
      <w:lvlJc w:val="left"/>
      <w:pPr>
        <w:ind w:left="2880" w:hanging="360"/>
      </w:pPr>
      <w:rPr>
        <w:rFonts w:hint="default" w:ascii="Symbol" w:hAnsi="Symbol"/>
      </w:rPr>
    </w:lvl>
    <w:lvl w:ilvl="4" w:tplc="6B06314A">
      <w:start w:val="1"/>
      <w:numFmt w:val="bullet"/>
      <w:lvlText w:val="o"/>
      <w:lvlJc w:val="left"/>
      <w:pPr>
        <w:ind w:left="3600" w:hanging="360"/>
      </w:pPr>
      <w:rPr>
        <w:rFonts w:hint="default" w:ascii="Courier New" w:hAnsi="Courier New"/>
      </w:rPr>
    </w:lvl>
    <w:lvl w:ilvl="5" w:tplc="404C3568">
      <w:start w:val="1"/>
      <w:numFmt w:val="bullet"/>
      <w:lvlText w:val=""/>
      <w:lvlJc w:val="left"/>
      <w:pPr>
        <w:ind w:left="4320" w:hanging="360"/>
      </w:pPr>
      <w:rPr>
        <w:rFonts w:hint="default" w:ascii="Wingdings" w:hAnsi="Wingdings"/>
      </w:rPr>
    </w:lvl>
    <w:lvl w:ilvl="6" w:tplc="64A69AD8">
      <w:start w:val="1"/>
      <w:numFmt w:val="bullet"/>
      <w:lvlText w:val=""/>
      <w:lvlJc w:val="left"/>
      <w:pPr>
        <w:ind w:left="5040" w:hanging="360"/>
      </w:pPr>
      <w:rPr>
        <w:rFonts w:hint="default" w:ascii="Symbol" w:hAnsi="Symbol"/>
      </w:rPr>
    </w:lvl>
    <w:lvl w:ilvl="7" w:tplc="EB945620">
      <w:start w:val="1"/>
      <w:numFmt w:val="bullet"/>
      <w:lvlText w:val="o"/>
      <w:lvlJc w:val="left"/>
      <w:pPr>
        <w:ind w:left="5760" w:hanging="360"/>
      </w:pPr>
      <w:rPr>
        <w:rFonts w:hint="default" w:ascii="Courier New" w:hAnsi="Courier New"/>
      </w:rPr>
    </w:lvl>
    <w:lvl w:ilvl="8" w:tplc="A20C5866">
      <w:start w:val="1"/>
      <w:numFmt w:val="bullet"/>
      <w:lvlText w:val=""/>
      <w:lvlJc w:val="left"/>
      <w:pPr>
        <w:ind w:left="6480" w:hanging="360"/>
      </w:pPr>
      <w:rPr>
        <w:rFonts w:hint="default" w:ascii="Wingdings" w:hAnsi="Wingdings"/>
      </w:rPr>
    </w:lvl>
  </w:abstractNum>
  <w:abstractNum w:abstractNumId="10" w15:restartNumberingAfterBreak="0">
    <w:nsid w:val="2C9900BF"/>
    <w:multiLevelType w:val="hybridMultilevel"/>
    <w:tmpl w:val="75CED01C"/>
    <w:lvl w:ilvl="0" w:tplc="4A563550">
      <w:start w:val="1"/>
      <w:numFmt w:val="bullet"/>
      <w:lvlText w:val=""/>
      <w:lvlJc w:val="left"/>
      <w:pPr>
        <w:ind w:left="720" w:hanging="360"/>
      </w:pPr>
      <w:rPr>
        <w:rFonts w:hint="default" w:ascii="Wingdings" w:hAnsi="Wingdings"/>
      </w:rPr>
    </w:lvl>
    <w:lvl w:ilvl="1" w:tplc="B3C28CB8">
      <w:start w:val="1"/>
      <w:numFmt w:val="bullet"/>
      <w:lvlText w:val="o"/>
      <w:lvlJc w:val="left"/>
      <w:pPr>
        <w:ind w:left="1440" w:hanging="360"/>
      </w:pPr>
      <w:rPr>
        <w:rFonts w:hint="default" w:ascii="Courier New" w:hAnsi="Courier New"/>
      </w:rPr>
    </w:lvl>
    <w:lvl w:ilvl="2" w:tplc="DF4A95DE">
      <w:start w:val="1"/>
      <w:numFmt w:val="bullet"/>
      <w:lvlText w:val=""/>
      <w:lvlJc w:val="left"/>
      <w:pPr>
        <w:ind w:left="2160" w:hanging="360"/>
      </w:pPr>
      <w:rPr>
        <w:rFonts w:hint="default" w:ascii="Wingdings" w:hAnsi="Wingdings"/>
      </w:rPr>
    </w:lvl>
    <w:lvl w:ilvl="3" w:tplc="F67A52E0">
      <w:start w:val="1"/>
      <w:numFmt w:val="bullet"/>
      <w:lvlText w:val=""/>
      <w:lvlJc w:val="left"/>
      <w:pPr>
        <w:ind w:left="2880" w:hanging="360"/>
      </w:pPr>
      <w:rPr>
        <w:rFonts w:hint="default" w:ascii="Symbol" w:hAnsi="Symbol"/>
      </w:rPr>
    </w:lvl>
    <w:lvl w:ilvl="4" w:tplc="B51C945A">
      <w:start w:val="1"/>
      <w:numFmt w:val="bullet"/>
      <w:lvlText w:val="o"/>
      <w:lvlJc w:val="left"/>
      <w:pPr>
        <w:ind w:left="3600" w:hanging="360"/>
      </w:pPr>
      <w:rPr>
        <w:rFonts w:hint="default" w:ascii="Courier New" w:hAnsi="Courier New"/>
      </w:rPr>
    </w:lvl>
    <w:lvl w:ilvl="5" w:tplc="BEDC8A52">
      <w:start w:val="1"/>
      <w:numFmt w:val="bullet"/>
      <w:lvlText w:val=""/>
      <w:lvlJc w:val="left"/>
      <w:pPr>
        <w:ind w:left="4320" w:hanging="360"/>
      </w:pPr>
      <w:rPr>
        <w:rFonts w:hint="default" w:ascii="Wingdings" w:hAnsi="Wingdings"/>
      </w:rPr>
    </w:lvl>
    <w:lvl w:ilvl="6" w:tplc="E2625B34">
      <w:start w:val="1"/>
      <w:numFmt w:val="bullet"/>
      <w:lvlText w:val=""/>
      <w:lvlJc w:val="left"/>
      <w:pPr>
        <w:ind w:left="5040" w:hanging="360"/>
      </w:pPr>
      <w:rPr>
        <w:rFonts w:hint="default" w:ascii="Symbol" w:hAnsi="Symbol"/>
      </w:rPr>
    </w:lvl>
    <w:lvl w:ilvl="7" w:tplc="59E07A02">
      <w:start w:val="1"/>
      <w:numFmt w:val="bullet"/>
      <w:lvlText w:val="o"/>
      <w:lvlJc w:val="left"/>
      <w:pPr>
        <w:ind w:left="5760" w:hanging="360"/>
      </w:pPr>
      <w:rPr>
        <w:rFonts w:hint="default" w:ascii="Courier New" w:hAnsi="Courier New"/>
      </w:rPr>
    </w:lvl>
    <w:lvl w:ilvl="8" w:tplc="0FFC82FC">
      <w:start w:val="1"/>
      <w:numFmt w:val="bullet"/>
      <w:lvlText w:val=""/>
      <w:lvlJc w:val="left"/>
      <w:pPr>
        <w:ind w:left="6480" w:hanging="360"/>
      </w:pPr>
      <w:rPr>
        <w:rFonts w:hint="default" w:ascii="Wingdings" w:hAnsi="Wingdings"/>
      </w:rPr>
    </w:lvl>
  </w:abstractNum>
  <w:abstractNum w:abstractNumId="11" w15:restartNumberingAfterBreak="0">
    <w:nsid w:val="2F6893EA"/>
    <w:multiLevelType w:val="hybridMultilevel"/>
    <w:tmpl w:val="DA186A84"/>
    <w:lvl w:ilvl="0" w:tplc="C4B6F94C">
      <w:start w:val="1"/>
      <w:numFmt w:val="bullet"/>
      <w:lvlText w:val=""/>
      <w:lvlJc w:val="left"/>
      <w:pPr>
        <w:ind w:left="720" w:hanging="360"/>
      </w:pPr>
      <w:rPr>
        <w:rFonts w:hint="default" w:ascii="Wingdings" w:hAnsi="Wingdings"/>
      </w:rPr>
    </w:lvl>
    <w:lvl w:ilvl="1" w:tplc="A2285856">
      <w:start w:val="1"/>
      <w:numFmt w:val="bullet"/>
      <w:lvlText w:val="o"/>
      <w:lvlJc w:val="left"/>
      <w:pPr>
        <w:ind w:left="1440" w:hanging="360"/>
      </w:pPr>
      <w:rPr>
        <w:rFonts w:hint="default" w:ascii="Courier New" w:hAnsi="Courier New"/>
      </w:rPr>
    </w:lvl>
    <w:lvl w:ilvl="2" w:tplc="5DB699FE">
      <w:start w:val="1"/>
      <w:numFmt w:val="bullet"/>
      <w:lvlText w:val=""/>
      <w:lvlJc w:val="left"/>
      <w:pPr>
        <w:ind w:left="2160" w:hanging="360"/>
      </w:pPr>
      <w:rPr>
        <w:rFonts w:hint="default" w:ascii="Wingdings" w:hAnsi="Wingdings"/>
      </w:rPr>
    </w:lvl>
    <w:lvl w:ilvl="3" w:tplc="264C7364">
      <w:start w:val="1"/>
      <w:numFmt w:val="bullet"/>
      <w:lvlText w:val=""/>
      <w:lvlJc w:val="left"/>
      <w:pPr>
        <w:ind w:left="2880" w:hanging="360"/>
      </w:pPr>
      <w:rPr>
        <w:rFonts w:hint="default" w:ascii="Symbol" w:hAnsi="Symbol"/>
      </w:rPr>
    </w:lvl>
    <w:lvl w:ilvl="4" w:tplc="2D9895B6">
      <w:start w:val="1"/>
      <w:numFmt w:val="bullet"/>
      <w:lvlText w:val="o"/>
      <w:lvlJc w:val="left"/>
      <w:pPr>
        <w:ind w:left="3600" w:hanging="360"/>
      </w:pPr>
      <w:rPr>
        <w:rFonts w:hint="default" w:ascii="Courier New" w:hAnsi="Courier New"/>
      </w:rPr>
    </w:lvl>
    <w:lvl w:ilvl="5" w:tplc="F0EAEA7C">
      <w:start w:val="1"/>
      <w:numFmt w:val="bullet"/>
      <w:lvlText w:val=""/>
      <w:lvlJc w:val="left"/>
      <w:pPr>
        <w:ind w:left="4320" w:hanging="360"/>
      </w:pPr>
      <w:rPr>
        <w:rFonts w:hint="default" w:ascii="Wingdings" w:hAnsi="Wingdings"/>
      </w:rPr>
    </w:lvl>
    <w:lvl w:ilvl="6" w:tplc="4468B42A">
      <w:start w:val="1"/>
      <w:numFmt w:val="bullet"/>
      <w:lvlText w:val=""/>
      <w:lvlJc w:val="left"/>
      <w:pPr>
        <w:ind w:left="5040" w:hanging="360"/>
      </w:pPr>
      <w:rPr>
        <w:rFonts w:hint="default" w:ascii="Symbol" w:hAnsi="Symbol"/>
      </w:rPr>
    </w:lvl>
    <w:lvl w:ilvl="7" w:tplc="27FC71A0">
      <w:start w:val="1"/>
      <w:numFmt w:val="bullet"/>
      <w:lvlText w:val="o"/>
      <w:lvlJc w:val="left"/>
      <w:pPr>
        <w:ind w:left="5760" w:hanging="360"/>
      </w:pPr>
      <w:rPr>
        <w:rFonts w:hint="default" w:ascii="Courier New" w:hAnsi="Courier New"/>
      </w:rPr>
    </w:lvl>
    <w:lvl w:ilvl="8" w:tplc="61240424">
      <w:start w:val="1"/>
      <w:numFmt w:val="bullet"/>
      <w:lvlText w:val=""/>
      <w:lvlJc w:val="left"/>
      <w:pPr>
        <w:ind w:left="6480" w:hanging="360"/>
      </w:pPr>
      <w:rPr>
        <w:rFonts w:hint="default" w:ascii="Wingdings" w:hAnsi="Wingdings"/>
      </w:rPr>
    </w:lvl>
  </w:abstractNum>
  <w:abstractNum w:abstractNumId="12" w15:restartNumberingAfterBreak="0">
    <w:nsid w:val="312FEC09"/>
    <w:multiLevelType w:val="hybridMultilevel"/>
    <w:tmpl w:val="20EED6FE"/>
    <w:lvl w:ilvl="0" w:tplc="664E2BF4">
      <w:start w:val="1"/>
      <w:numFmt w:val="bullet"/>
      <w:lvlText w:val=""/>
      <w:lvlJc w:val="left"/>
      <w:pPr>
        <w:ind w:left="720" w:hanging="360"/>
      </w:pPr>
      <w:rPr>
        <w:rFonts w:hint="default" w:ascii="Wingdings" w:hAnsi="Wingdings"/>
      </w:rPr>
    </w:lvl>
    <w:lvl w:ilvl="1" w:tplc="96B40104">
      <w:start w:val="1"/>
      <w:numFmt w:val="bullet"/>
      <w:lvlText w:val="o"/>
      <w:lvlJc w:val="left"/>
      <w:pPr>
        <w:ind w:left="1440" w:hanging="360"/>
      </w:pPr>
      <w:rPr>
        <w:rFonts w:hint="default" w:ascii="Courier New" w:hAnsi="Courier New"/>
      </w:rPr>
    </w:lvl>
    <w:lvl w:ilvl="2" w:tplc="301AE512">
      <w:start w:val="1"/>
      <w:numFmt w:val="bullet"/>
      <w:lvlText w:val=""/>
      <w:lvlJc w:val="left"/>
      <w:pPr>
        <w:ind w:left="2160" w:hanging="360"/>
      </w:pPr>
      <w:rPr>
        <w:rFonts w:hint="default" w:ascii="Wingdings" w:hAnsi="Wingdings"/>
      </w:rPr>
    </w:lvl>
    <w:lvl w:ilvl="3" w:tplc="A9409200">
      <w:start w:val="1"/>
      <w:numFmt w:val="bullet"/>
      <w:lvlText w:val=""/>
      <w:lvlJc w:val="left"/>
      <w:pPr>
        <w:ind w:left="2880" w:hanging="360"/>
      </w:pPr>
      <w:rPr>
        <w:rFonts w:hint="default" w:ascii="Symbol" w:hAnsi="Symbol"/>
      </w:rPr>
    </w:lvl>
    <w:lvl w:ilvl="4" w:tplc="988A9048">
      <w:start w:val="1"/>
      <w:numFmt w:val="bullet"/>
      <w:lvlText w:val="o"/>
      <w:lvlJc w:val="left"/>
      <w:pPr>
        <w:ind w:left="3600" w:hanging="360"/>
      </w:pPr>
      <w:rPr>
        <w:rFonts w:hint="default" w:ascii="Courier New" w:hAnsi="Courier New"/>
      </w:rPr>
    </w:lvl>
    <w:lvl w:ilvl="5" w:tplc="7F148852">
      <w:start w:val="1"/>
      <w:numFmt w:val="bullet"/>
      <w:lvlText w:val=""/>
      <w:lvlJc w:val="left"/>
      <w:pPr>
        <w:ind w:left="4320" w:hanging="360"/>
      </w:pPr>
      <w:rPr>
        <w:rFonts w:hint="default" w:ascii="Wingdings" w:hAnsi="Wingdings"/>
      </w:rPr>
    </w:lvl>
    <w:lvl w:ilvl="6" w:tplc="4940A018">
      <w:start w:val="1"/>
      <w:numFmt w:val="bullet"/>
      <w:lvlText w:val=""/>
      <w:lvlJc w:val="left"/>
      <w:pPr>
        <w:ind w:left="5040" w:hanging="360"/>
      </w:pPr>
      <w:rPr>
        <w:rFonts w:hint="default" w:ascii="Symbol" w:hAnsi="Symbol"/>
      </w:rPr>
    </w:lvl>
    <w:lvl w:ilvl="7" w:tplc="32BEE8E2">
      <w:start w:val="1"/>
      <w:numFmt w:val="bullet"/>
      <w:lvlText w:val="o"/>
      <w:lvlJc w:val="left"/>
      <w:pPr>
        <w:ind w:left="5760" w:hanging="360"/>
      </w:pPr>
      <w:rPr>
        <w:rFonts w:hint="default" w:ascii="Courier New" w:hAnsi="Courier New"/>
      </w:rPr>
    </w:lvl>
    <w:lvl w:ilvl="8" w:tplc="D568B740">
      <w:start w:val="1"/>
      <w:numFmt w:val="bullet"/>
      <w:lvlText w:val=""/>
      <w:lvlJc w:val="left"/>
      <w:pPr>
        <w:ind w:left="6480" w:hanging="360"/>
      </w:pPr>
      <w:rPr>
        <w:rFonts w:hint="default" w:ascii="Wingdings" w:hAnsi="Wingdings"/>
      </w:rPr>
    </w:lvl>
  </w:abstractNum>
  <w:abstractNum w:abstractNumId="13" w15:restartNumberingAfterBreak="0">
    <w:nsid w:val="318973C9"/>
    <w:multiLevelType w:val="hybridMultilevel"/>
    <w:tmpl w:val="9D52BC6E"/>
    <w:lvl w:ilvl="0" w:tplc="652E2430">
      <w:start w:val="1"/>
      <w:numFmt w:val="decimal"/>
      <w:lvlText w:val="%1."/>
      <w:lvlJc w:val="left"/>
      <w:pPr>
        <w:ind w:left="720" w:hanging="360"/>
      </w:pPr>
    </w:lvl>
    <w:lvl w:ilvl="1" w:tplc="CEF89828">
      <w:start w:val="1"/>
      <w:numFmt w:val="lowerLetter"/>
      <w:lvlText w:val="%2."/>
      <w:lvlJc w:val="left"/>
      <w:pPr>
        <w:ind w:left="1440" w:hanging="360"/>
      </w:pPr>
    </w:lvl>
    <w:lvl w:ilvl="2" w:tplc="C354FC64">
      <w:start w:val="1"/>
      <w:numFmt w:val="lowerRoman"/>
      <w:lvlText w:val="%3."/>
      <w:lvlJc w:val="right"/>
      <w:pPr>
        <w:ind w:left="2160" w:hanging="180"/>
      </w:pPr>
    </w:lvl>
    <w:lvl w:ilvl="3" w:tplc="3AC4E70E">
      <w:start w:val="1"/>
      <w:numFmt w:val="decimal"/>
      <w:lvlText w:val="%4."/>
      <w:lvlJc w:val="left"/>
      <w:pPr>
        <w:ind w:left="2880" w:hanging="360"/>
      </w:pPr>
    </w:lvl>
    <w:lvl w:ilvl="4" w:tplc="8DB830E4">
      <w:start w:val="1"/>
      <w:numFmt w:val="lowerLetter"/>
      <w:lvlText w:val="%5."/>
      <w:lvlJc w:val="left"/>
      <w:pPr>
        <w:ind w:left="3600" w:hanging="360"/>
      </w:pPr>
    </w:lvl>
    <w:lvl w:ilvl="5" w:tplc="116804E4">
      <w:start w:val="1"/>
      <w:numFmt w:val="lowerRoman"/>
      <w:lvlText w:val="%6."/>
      <w:lvlJc w:val="right"/>
      <w:pPr>
        <w:ind w:left="4320" w:hanging="180"/>
      </w:pPr>
    </w:lvl>
    <w:lvl w:ilvl="6" w:tplc="147AEECC">
      <w:start w:val="1"/>
      <w:numFmt w:val="decimal"/>
      <w:lvlText w:val="%7."/>
      <w:lvlJc w:val="left"/>
      <w:pPr>
        <w:ind w:left="5040" w:hanging="360"/>
      </w:pPr>
    </w:lvl>
    <w:lvl w:ilvl="7" w:tplc="9D9E31C6">
      <w:start w:val="1"/>
      <w:numFmt w:val="lowerLetter"/>
      <w:lvlText w:val="%8."/>
      <w:lvlJc w:val="left"/>
      <w:pPr>
        <w:ind w:left="5760" w:hanging="360"/>
      </w:pPr>
    </w:lvl>
    <w:lvl w:ilvl="8" w:tplc="02B07C92">
      <w:start w:val="1"/>
      <w:numFmt w:val="lowerRoman"/>
      <w:lvlText w:val="%9."/>
      <w:lvlJc w:val="right"/>
      <w:pPr>
        <w:ind w:left="6480" w:hanging="180"/>
      </w:pPr>
    </w:lvl>
  </w:abstractNum>
  <w:abstractNum w:abstractNumId="14" w15:restartNumberingAfterBreak="0">
    <w:nsid w:val="34A74DD9"/>
    <w:multiLevelType w:val="hybridMultilevel"/>
    <w:tmpl w:val="4A32CA66"/>
    <w:lvl w:ilvl="0" w:tplc="3738C43E">
      <w:start w:val="1"/>
      <w:numFmt w:val="decimal"/>
      <w:lvlText w:val="%1."/>
      <w:lvlJc w:val="left"/>
      <w:pPr>
        <w:ind w:left="720" w:hanging="360"/>
      </w:pPr>
    </w:lvl>
    <w:lvl w:ilvl="1" w:tplc="0A9AFCAC">
      <w:start w:val="1"/>
      <w:numFmt w:val="lowerLetter"/>
      <w:lvlText w:val="%2."/>
      <w:lvlJc w:val="left"/>
      <w:pPr>
        <w:ind w:left="1440" w:hanging="360"/>
      </w:pPr>
    </w:lvl>
    <w:lvl w:ilvl="2" w:tplc="FE5EE26E">
      <w:start w:val="1"/>
      <w:numFmt w:val="lowerRoman"/>
      <w:lvlText w:val="%3."/>
      <w:lvlJc w:val="right"/>
      <w:pPr>
        <w:ind w:left="2160" w:hanging="180"/>
      </w:pPr>
    </w:lvl>
    <w:lvl w:ilvl="3" w:tplc="320A2704">
      <w:start w:val="1"/>
      <w:numFmt w:val="decimal"/>
      <w:lvlText w:val="%4."/>
      <w:lvlJc w:val="left"/>
      <w:pPr>
        <w:ind w:left="2880" w:hanging="360"/>
      </w:pPr>
    </w:lvl>
    <w:lvl w:ilvl="4" w:tplc="2806F954">
      <w:start w:val="1"/>
      <w:numFmt w:val="lowerLetter"/>
      <w:lvlText w:val="%5."/>
      <w:lvlJc w:val="left"/>
      <w:pPr>
        <w:ind w:left="3600" w:hanging="360"/>
      </w:pPr>
    </w:lvl>
    <w:lvl w:ilvl="5" w:tplc="B72218CC">
      <w:start w:val="1"/>
      <w:numFmt w:val="lowerRoman"/>
      <w:lvlText w:val="%6."/>
      <w:lvlJc w:val="right"/>
      <w:pPr>
        <w:ind w:left="4320" w:hanging="180"/>
      </w:pPr>
    </w:lvl>
    <w:lvl w:ilvl="6" w:tplc="95CC2FB2">
      <w:start w:val="1"/>
      <w:numFmt w:val="decimal"/>
      <w:lvlText w:val="%7."/>
      <w:lvlJc w:val="left"/>
      <w:pPr>
        <w:ind w:left="5040" w:hanging="360"/>
      </w:pPr>
    </w:lvl>
    <w:lvl w:ilvl="7" w:tplc="2D8EE458">
      <w:start w:val="1"/>
      <w:numFmt w:val="lowerLetter"/>
      <w:lvlText w:val="%8."/>
      <w:lvlJc w:val="left"/>
      <w:pPr>
        <w:ind w:left="5760" w:hanging="360"/>
      </w:pPr>
    </w:lvl>
    <w:lvl w:ilvl="8" w:tplc="A17C816C">
      <w:start w:val="1"/>
      <w:numFmt w:val="lowerRoman"/>
      <w:lvlText w:val="%9."/>
      <w:lvlJc w:val="right"/>
      <w:pPr>
        <w:ind w:left="6480" w:hanging="180"/>
      </w:pPr>
    </w:lvl>
  </w:abstractNum>
  <w:abstractNum w:abstractNumId="15" w15:restartNumberingAfterBreak="0">
    <w:nsid w:val="379A275C"/>
    <w:multiLevelType w:val="hybridMultilevel"/>
    <w:tmpl w:val="AADEA3EA"/>
    <w:lvl w:ilvl="0" w:tplc="E864D6C6">
      <w:start w:val="1"/>
      <w:numFmt w:val="bullet"/>
      <w:lvlText w:val="-"/>
      <w:lvlJc w:val="left"/>
      <w:pPr>
        <w:ind w:left="720" w:hanging="360"/>
      </w:pPr>
      <w:rPr>
        <w:rFonts w:hint="default" w:ascii="Aptos" w:hAnsi="Aptos"/>
      </w:rPr>
    </w:lvl>
    <w:lvl w:ilvl="1" w:tplc="10D29644">
      <w:start w:val="1"/>
      <w:numFmt w:val="bullet"/>
      <w:lvlText w:val="o"/>
      <w:lvlJc w:val="left"/>
      <w:pPr>
        <w:ind w:left="1440" w:hanging="360"/>
      </w:pPr>
      <w:rPr>
        <w:rFonts w:hint="default" w:ascii="Courier New" w:hAnsi="Courier New"/>
      </w:rPr>
    </w:lvl>
    <w:lvl w:ilvl="2" w:tplc="2870CFA4">
      <w:start w:val="1"/>
      <w:numFmt w:val="bullet"/>
      <w:lvlText w:val=""/>
      <w:lvlJc w:val="left"/>
      <w:pPr>
        <w:ind w:left="2160" w:hanging="360"/>
      </w:pPr>
      <w:rPr>
        <w:rFonts w:hint="default" w:ascii="Wingdings" w:hAnsi="Wingdings"/>
      </w:rPr>
    </w:lvl>
    <w:lvl w:ilvl="3" w:tplc="557AA8FC">
      <w:start w:val="1"/>
      <w:numFmt w:val="bullet"/>
      <w:lvlText w:val=""/>
      <w:lvlJc w:val="left"/>
      <w:pPr>
        <w:ind w:left="2880" w:hanging="360"/>
      </w:pPr>
      <w:rPr>
        <w:rFonts w:hint="default" w:ascii="Symbol" w:hAnsi="Symbol"/>
      </w:rPr>
    </w:lvl>
    <w:lvl w:ilvl="4" w:tplc="5B6CA402">
      <w:start w:val="1"/>
      <w:numFmt w:val="bullet"/>
      <w:lvlText w:val="o"/>
      <w:lvlJc w:val="left"/>
      <w:pPr>
        <w:ind w:left="3600" w:hanging="360"/>
      </w:pPr>
      <w:rPr>
        <w:rFonts w:hint="default" w:ascii="Courier New" w:hAnsi="Courier New"/>
      </w:rPr>
    </w:lvl>
    <w:lvl w:ilvl="5" w:tplc="509CF684">
      <w:start w:val="1"/>
      <w:numFmt w:val="bullet"/>
      <w:lvlText w:val=""/>
      <w:lvlJc w:val="left"/>
      <w:pPr>
        <w:ind w:left="4320" w:hanging="360"/>
      </w:pPr>
      <w:rPr>
        <w:rFonts w:hint="default" w:ascii="Wingdings" w:hAnsi="Wingdings"/>
      </w:rPr>
    </w:lvl>
    <w:lvl w:ilvl="6" w:tplc="E0F8045E">
      <w:start w:val="1"/>
      <w:numFmt w:val="bullet"/>
      <w:lvlText w:val=""/>
      <w:lvlJc w:val="left"/>
      <w:pPr>
        <w:ind w:left="5040" w:hanging="360"/>
      </w:pPr>
      <w:rPr>
        <w:rFonts w:hint="default" w:ascii="Symbol" w:hAnsi="Symbol"/>
      </w:rPr>
    </w:lvl>
    <w:lvl w:ilvl="7" w:tplc="01321A3E">
      <w:start w:val="1"/>
      <w:numFmt w:val="bullet"/>
      <w:lvlText w:val="o"/>
      <w:lvlJc w:val="left"/>
      <w:pPr>
        <w:ind w:left="5760" w:hanging="360"/>
      </w:pPr>
      <w:rPr>
        <w:rFonts w:hint="default" w:ascii="Courier New" w:hAnsi="Courier New"/>
      </w:rPr>
    </w:lvl>
    <w:lvl w:ilvl="8" w:tplc="293C39EE">
      <w:start w:val="1"/>
      <w:numFmt w:val="bullet"/>
      <w:lvlText w:val=""/>
      <w:lvlJc w:val="left"/>
      <w:pPr>
        <w:ind w:left="6480" w:hanging="360"/>
      </w:pPr>
      <w:rPr>
        <w:rFonts w:hint="default" w:ascii="Wingdings" w:hAnsi="Wingdings"/>
      </w:rPr>
    </w:lvl>
  </w:abstractNum>
  <w:abstractNum w:abstractNumId="16" w15:restartNumberingAfterBreak="0">
    <w:nsid w:val="37BEF985"/>
    <w:multiLevelType w:val="hybridMultilevel"/>
    <w:tmpl w:val="7A84AFCE"/>
    <w:lvl w:ilvl="0" w:tplc="DD7C6946">
      <w:start w:val="1"/>
      <w:numFmt w:val="bullet"/>
      <w:lvlText w:val=""/>
      <w:lvlJc w:val="left"/>
      <w:pPr>
        <w:ind w:left="720" w:hanging="360"/>
      </w:pPr>
      <w:rPr>
        <w:rFonts w:hint="default" w:ascii="Wingdings" w:hAnsi="Wingdings"/>
      </w:rPr>
    </w:lvl>
    <w:lvl w:ilvl="1" w:tplc="19D0BF82">
      <w:start w:val="1"/>
      <w:numFmt w:val="bullet"/>
      <w:lvlText w:val="o"/>
      <w:lvlJc w:val="left"/>
      <w:pPr>
        <w:ind w:left="1440" w:hanging="360"/>
      </w:pPr>
      <w:rPr>
        <w:rFonts w:hint="default" w:ascii="Courier New" w:hAnsi="Courier New"/>
      </w:rPr>
    </w:lvl>
    <w:lvl w:ilvl="2" w:tplc="789EA5CC">
      <w:start w:val="1"/>
      <w:numFmt w:val="bullet"/>
      <w:lvlText w:val=""/>
      <w:lvlJc w:val="left"/>
      <w:pPr>
        <w:ind w:left="2160" w:hanging="360"/>
      </w:pPr>
      <w:rPr>
        <w:rFonts w:hint="default" w:ascii="Wingdings" w:hAnsi="Wingdings"/>
      </w:rPr>
    </w:lvl>
    <w:lvl w:ilvl="3" w:tplc="30D82B8A">
      <w:start w:val="1"/>
      <w:numFmt w:val="bullet"/>
      <w:lvlText w:val=""/>
      <w:lvlJc w:val="left"/>
      <w:pPr>
        <w:ind w:left="2880" w:hanging="360"/>
      </w:pPr>
      <w:rPr>
        <w:rFonts w:hint="default" w:ascii="Symbol" w:hAnsi="Symbol"/>
      </w:rPr>
    </w:lvl>
    <w:lvl w:ilvl="4" w:tplc="C2220676">
      <w:start w:val="1"/>
      <w:numFmt w:val="bullet"/>
      <w:lvlText w:val="o"/>
      <w:lvlJc w:val="left"/>
      <w:pPr>
        <w:ind w:left="3600" w:hanging="360"/>
      </w:pPr>
      <w:rPr>
        <w:rFonts w:hint="default" w:ascii="Courier New" w:hAnsi="Courier New"/>
      </w:rPr>
    </w:lvl>
    <w:lvl w:ilvl="5" w:tplc="2496F3E6">
      <w:start w:val="1"/>
      <w:numFmt w:val="bullet"/>
      <w:lvlText w:val=""/>
      <w:lvlJc w:val="left"/>
      <w:pPr>
        <w:ind w:left="4320" w:hanging="360"/>
      </w:pPr>
      <w:rPr>
        <w:rFonts w:hint="default" w:ascii="Wingdings" w:hAnsi="Wingdings"/>
      </w:rPr>
    </w:lvl>
    <w:lvl w:ilvl="6" w:tplc="4F1EBF88">
      <w:start w:val="1"/>
      <w:numFmt w:val="bullet"/>
      <w:lvlText w:val=""/>
      <w:lvlJc w:val="left"/>
      <w:pPr>
        <w:ind w:left="5040" w:hanging="360"/>
      </w:pPr>
      <w:rPr>
        <w:rFonts w:hint="default" w:ascii="Symbol" w:hAnsi="Symbol"/>
      </w:rPr>
    </w:lvl>
    <w:lvl w:ilvl="7" w:tplc="6B3EAE46">
      <w:start w:val="1"/>
      <w:numFmt w:val="bullet"/>
      <w:lvlText w:val="o"/>
      <w:lvlJc w:val="left"/>
      <w:pPr>
        <w:ind w:left="5760" w:hanging="360"/>
      </w:pPr>
      <w:rPr>
        <w:rFonts w:hint="default" w:ascii="Courier New" w:hAnsi="Courier New"/>
      </w:rPr>
    </w:lvl>
    <w:lvl w:ilvl="8" w:tplc="5192A4F0">
      <w:start w:val="1"/>
      <w:numFmt w:val="bullet"/>
      <w:lvlText w:val=""/>
      <w:lvlJc w:val="left"/>
      <w:pPr>
        <w:ind w:left="6480" w:hanging="360"/>
      </w:pPr>
      <w:rPr>
        <w:rFonts w:hint="default" w:ascii="Wingdings" w:hAnsi="Wingdings"/>
      </w:rPr>
    </w:lvl>
  </w:abstractNum>
  <w:abstractNum w:abstractNumId="17" w15:restartNumberingAfterBreak="0">
    <w:nsid w:val="3AC35B93"/>
    <w:multiLevelType w:val="hybridMultilevel"/>
    <w:tmpl w:val="8B2693BA"/>
    <w:lvl w:ilvl="0" w:tplc="B6F215F6">
      <w:start w:val="1"/>
      <w:numFmt w:val="decimal"/>
      <w:lvlText w:val="%1."/>
      <w:lvlJc w:val="left"/>
      <w:pPr>
        <w:ind w:left="720" w:hanging="360"/>
      </w:pPr>
    </w:lvl>
    <w:lvl w:ilvl="1" w:tplc="075EDF1C">
      <w:start w:val="1"/>
      <w:numFmt w:val="lowerLetter"/>
      <w:lvlText w:val="%2."/>
      <w:lvlJc w:val="left"/>
      <w:pPr>
        <w:ind w:left="1440" w:hanging="360"/>
      </w:pPr>
    </w:lvl>
    <w:lvl w:ilvl="2" w:tplc="C378611C">
      <w:start w:val="1"/>
      <w:numFmt w:val="lowerRoman"/>
      <w:lvlText w:val="%3."/>
      <w:lvlJc w:val="right"/>
      <w:pPr>
        <w:ind w:left="2160" w:hanging="180"/>
      </w:pPr>
    </w:lvl>
    <w:lvl w:ilvl="3" w:tplc="E77ADF24">
      <w:start w:val="1"/>
      <w:numFmt w:val="decimal"/>
      <w:lvlText w:val="%4."/>
      <w:lvlJc w:val="left"/>
      <w:pPr>
        <w:ind w:left="2880" w:hanging="360"/>
      </w:pPr>
    </w:lvl>
    <w:lvl w:ilvl="4" w:tplc="EB4C852A">
      <w:start w:val="1"/>
      <w:numFmt w:val="lowerLetter"/>
      <w:lvlText w:val="%5."/>
      <w:lvlJc w:val="left"/>
      <w:pPr>
        <w:ind w:left="3600" w:hanging="360"/>
      </w:pPr>
    </w:lvl>
    <w:lvl w:ilvl="5" w:tplc="17B2595A">
      <w:start w:val="1"/>
      <w:numFmt w:val="lowerRoman"/>
      <w:lvlText w:val="%6."/>
      <w:lvlJc w:val="right"/>
      <w:pPr>
        <w:ind w:left="4320" w:hanging="180"/>
      </w:pPr>
    </w:lvl>
    <w:lvl w:ilvl="6" w:tplc="30C0981E">
      <w:start w:val="1"/>
      <w:numFmt w:val="decimal"/>
      <w:lvlText w:val="%7."/>
      <w:lvlJc w:val="left"/>
      <w:pPr>
        <w:ind w:left="5040" w:hanging="360"/>
      </w:pPr>
    </w:lvl>
    <w:lvl w:ilvl="7" w:tplc="5C34A648">
      <w:start w:val="1"/>
      <w:numFmt w:val="lowerLetter"/>
      <w:lvlText w:val="%8."/>
      <w:lvlJc w:val="left"/>
      <w:pPr>
        <w:ind w:left="5760" w:hanging="360"/>
      </w:pPr>
    </w:lvl>
    <w:lvl w:ilvl="8" w:tplc="884EBE50">
      <w:start w:val="1"/>
      <w:numFmt w:val="lowerRoman"/>
      <w:lvlText w:val="%9."/>
      <w:lvlJc w:val="right"/>
      <w:pPr>
        <w:ind w:left="6480" w:hanging="180"/>
      </w:pPr>
    </w:lvl>
  </w:abstractNum>
  <w:abstractNum w:abstractNumId="18" w15:restartNumberingAfterBreak="0">
    <w:nsid w:val="3B80D290"/>
    <w:multiLevelType w:val="hybridMultilevel"/>
    <w:tmpl w:val="CFB4A694"/>
    <w:lvl w:ilvl="0" w:tplc="1D849B8A">
      <w:start w:val="1"/>
      <w:numFmt w:val="lowerLetter"/>
      <w:lvlText w:val="%1."/>
      <w:lvlJc w:val="left"/>
      <w:pPr>
        <w:ind w:left="720" w:hanging="360"/>
      </w:pPr>
    </w:lvl>
    <w:lvl w:ilvl="1" w:tplc="793C90B8">
      <w:start w:val="1"/>
      <w:numFmt w:val="lowerLetter"/>
      <w:lvlText w:val="%2."/>
      <w:lvlJc w:val="left"/>
      <w:pPr>
        <w:ind w:left="1440" w:hanging="360"/>
      </w:pPr>
    </w:lvl>
    <w:lvl w:ilvl="2" w:tplc="8138CEEC">
      <w:start w:val="1"/>
      <w:numFmt w:val="lowerRoman"/>
      <w:lvlText w:val="%3."/>
      <w:lvlJc w:val="right"/>
      <w:pPr>
        <w:ind w:left="2160" w:hanging="180"/>
      </w:pPr>
    </w:lvl>
    <w:lvl w:ilvl="3" w:tplc="DFA09C36">
      <w:start w:val="1"/>
      <w:numFmt w:val="decimal"/>
      <w:lvlText w:val="%4."/>
      <w:lvlJc w:val="left"/>
      <w:pPr>
        <w:ind w:left="2880" w:hanging="360"/>
      </w:pPr>
    </w:lvl>
    <w:lvl w:ilvl="4" w:tplc="40465198">
      <w:start w:val="1"/>
      <w:numFmt w:val="lowerLetter"/>
      <w:lvlText w:val="%5."/>
      <w:lvlJc w:val="left"/>
      <w:pPr>
        <w:ind w:left="3600" w:hanging="360"/>
      </w:pPr>
    </w:lvl>
    <w:lvl w:ilvl="5" w:tplc="B992BD04">
      <w:start w:val="1"/>
      <w:numFmt w:val="lowerRoman"/>
      <w:lvlText w:val="%6."/>
      <w:lvlJc w:val="right"/>
      <w:pPr>
        <w:ind w:left="4320" w:hanging="180"/>
      </w:pPr>
    </w:lvl>
    <w:lvl w:ilvl="6" w:tplc="DE5C19EC">
      <w:start w:val="1"/>
      <w:numFmt w:val="decimal"/>
      <w:lvlText w:val="%7."/>
      <w:lvlJc w:val="left"/>
      <w:pPr>
        <w:ind w:left="5040" w:hanging="360"/>
      </w:pPr>
    </w:lvl>
    <w:lvl w:ilvl="7" w:tplc="F956F3DA">
      <w:start w:val="1"/>
      <w:numFmt w:val="lowerLetter"/>
      <w:lvlText w:val="%8."/>
      <w:lvlJc w:val="left"/>
      <w:pPr>
        <w:ind w:left="5760" w:hanging="360"/>
      </w:pPr>
    </w:lvl>
    <w:lvl w:ilvl="8" w:tplc="A8AEC3DC">
      <w:start w:val="1"/>
      <w:numFmt w:val="lowerRoman"/>
      <w:lvlText w:val="%9."/>
      <w:lvlJc w:val="right"/>
      <w:pPr>
        <w:ind w:left="6480" w:hanging="180"/>
      </w:pPr>
    </w:lvl>
  </w:abstractNum>
  <w:abstractNum w:abstractNumId="19" w15:restartNumberingAfterBreak="0">
    <w:nsid w:val="3DC32265"/>
    <w:multiLevelType w:val="hybridMultilevel"/>
    <w:tmpl w:val="414A0A28"/>
    <w:lvl w:ilvl="0" w:tplc="20BE9F70">
      <w:start w:val="1"/>
      <w:numFmt w:val="upperRoman"/>
      <w:lvlText w:val="%1."/>
      <w:lvlJc w:val="left"/>
      <w:pPr>
        <w:ind w:left="1080" w:hanging="720"/>
      </w:pPr>
    </w:lvl>
    <w:lvl w:ilvl="1" w:tplc="2C64537A">
      <w:start w:val="1"/>
      <w:numFmt w:val="lowerLetter"/>
      <w:lvlText w:val="%2."/>
      <w:lvlJc w:val="left"/>
      <w:pPr>
        <w:ind w:left="1440" w:hanging="360"/>
      </w:pPr>
    </w:lvl>
    <w:lvl w:ilvl="2" w:tplc="DAFEC428">
      <w:start w:val="1"/>
      <w:numFmt w:val="lowerRoman"/>
      <w:lvlText w:val="%3."/>
      <w:lvlJc w:val="right"/>
      <w:pPr>
        <w:ind w:left="2160" w:hanging="180"/>
      </w:pPr>
    </w:lvl>
    <w:lvl w:ilvl="3" w:tplc="E5EAF5F0">
      <w:start w:val="1"/>
      <w:numFmt w:val="decimal"/>
      <w:lvlText w:val="%4."/>
      <w:lvlJc w:val="left"/>
      <w:pPr>
        <w:ind w:left="2880" w:hanging="360"/>
      </w:pPr>
    </w:lvl>
    <w:lvl w:ilvl="4" w:tplc="8BFCB230">
      <w:start w:val="1"/>
      <w:numFmt w:val="lowerLetter"/>
      <w:lvlText w:val="%5."/>
      <w:lvlJc w:val="left"/>
      <w:pPr>
        <w:ind w:left="3600" w:hanging="360"/>
      </w:pPr>
    </w:lvl>
    <w:lvl w:ilvl="5" w:tplc="814EF4C4">
      <w:start w:val="1"/>
      <w:numFmt w:val="lowerRoman"/>
      <w:lvlText w:val="%6."/>
      <w:lvlJc w:val="right"/>
      <w:pPr>
        <w:ind w:left="4320" w:hanging="180"/>
      </w:pPr>
    </w:lvl>
    <w:lvl w:ilvl="6" w:tplc="AF608D94">
      <w:start w:val="1"/>
      <w:numFmt w:val="decimal"/>
      <w:lvlText w:val="%7."/>
      <w:lvlJc w:val="left"/>
      <w:pPr>
        <w:ind w:left="5040" w:hanging="360"/>
      </w:pPr>
    </w:lvl>
    <w:lvl w:ilvl="7" w:tplc="0284DBDA">
      <w:start w:val="1"/>
      <w:numFmt w:val="lowerLetter"/>
      <w:lvlText w:val="%8."/>
      <w:lvlJc w:val="left"/>
      <w:pPr>
        <w:ind w:left="5760" w:hanging="360"/>
      </w:pPr>
    </w:lvl>
    <w:lvl w:ilvl="8" w:tplc="E3F00440">
      <w:start w:val="1"/>
      <w:numFmt w:val="lowerRoman"/>
      <w:lvlText w:val="%9."/>
      <w:lvlJc w:val="right"/>
      <w:pPr>
        <w:ind w:left="6480" w:hanging="180"/>
      </w:pPr>
    </w:lvl>
  </w:abstractNum>
  <w:abstractNum w:abstractNumId="20" w15:restartNumberingAfterBreak="0">
    <w:nsid w:val="3ED1F55D"/>
    <w:multiLevelType w:val="hybridMultilevel"/>
    <w:tmpl w:val="CC82114E"/>
    <w:lvl w:ilvl="0" w:tplc="33EE8DA8">
      <w:start w:val="2"/>
      <w:numFmt w:val="lowerLetter"/>
      <w:lvlText w:val="%1."/>
      <w:lvlJc w:val="left"/>
      <w:pPr>
        <w:ind w:left="720" w:hanging="360"/>
      </w:pPr>
    </w:lvl>
    <w:lvl w:ilvl="1" w:tplc="0CA0A94E">
      <w:start w:val="1"/>
      <w:numFmt w:val="lowerLetter"/>
      <w:lvlText w:val="%2."/>
      <w:lvlJc w:val="left"/>
      <w:pPr>
        <w:ind w:left="1440" w:hanging="360"/>
      </w:pPr>
    </w:lvl>
    <w:lvl w:ilvl="2" w:tplc="A992E2FC">
      <w:start w:val="1"/>
      <w:numFmt w:val="lowerRoman"/>
      <w:lvlText w:val="%3."/>
      <w:lvlJc w:val="right"/>
      <w:pPr>
        <w:ind w:left="2160" w:hanging="180"/>
      </w:pPr>
    </w:lvl>
    <w:lvl w:ilvl="3" w:tplc="7F9034FA">
      <w:start w:val="1"/>
      <w:numFmt w:val="decimal"/>
      <w:lvlText w:val="%4."/>
      <w:lvlJc w:val="left"/>
      <w:pPr>
        <w:ind w:left="2880" w:hanging="360"/>
      </w:pPr>
    </w:lvl>
    <w:lvl w:ilvl="4" w:tplc="ED5478AC">
      <w:start w:val="1"/>
      <w:numFmt w:val="lowerLetter"/>
      <w:lvlText w:val="%5."/>
      <w:lvlJc w:val="left"/>
      <w:pPr>
        <w:ind w:left="3600" w:hanging="360"/>
      </w:pPr>
    </w:lvl>
    <w:lvl w:ilvl="5" w:tplc="FCB2C404">
      <w:start w:val="1"/>
      <w:numFmt w:val="lowerRoman"/>
      <w:lvlText w:val="%6."/>
      <w:lvlJc w:val="right"/>
      <w:pPr>
        <w:ind w:left="4320" w:hanging="180"/>
      </w:pPr>
    </w:lvl>
    <w:lvl w:ilvl="6" w:tplc="4358E2CE">
      <w:start w:val="1"/>
      <w:numFmt w:val="decimal"/>
      <w:lvlText w:val="%7."/>
      <w:lvlJc w:val="left"/>
      <w:pPr>
        <w:ind w:left="5040" w:hanging="360"/>
      </w:pPr>
    </w:lvl>
    <w:lvl w:ilvl="7" w:tplc="A2F07FCE">
      <w:start w:val="1"/>
      <w:numFmt w:val="lowerLetter"/>
      <w:lvlText w:val="%8."/>
      <w:lvlJc w:val="left"/>
      <w:pPr>
        <w:ind w:left="5760" w:hanging="360"/>
      </w:pPr>
    </w:lvl>
    <w:lvl w:ilvl="8" w:tplc="63F07DFC">
      <w:start w:val="1"/>
      <w:numFmt w:val="lowerRoman"/>
      <w:lvlText w:val="%9."/>
      <w:lvlJc w:val="right"/>
      <w:pPr>
        <w:ind w:left="6480" w:hanging="180"/>
      </w:pPr>
    </w:lvl>
  </w:abstractNum>
  <w:abstractNum w:abstractNumId="21" w15:restartNumberingAfterBreak="0">
    <w:nsid w:val="42DAEEA0"/>
    <w:multiLevelType w:val="hybridMultilevel"/>
    <w:tmpl w:val="18D04BAE"/>
    <w:lvl w:ilvl="0" w:tplc="BE00B58A">
      <w:start w:val="1"/>
      <w:numFmt w:val="bullet"/>
      <w:lvlText w:val=""/>
      <w:lvlJc w:val="left"/>
      <w:pPr>
        <w:ind w:left="720" w:hanging="360"/>
      </w:pPr>
      <w:rPr>
        <w:rFonts w:hint="default" w:ascii="Wingdings" w:hAnsi="Wingdings"/>
      </w:rPr>
    </w:lvl>
    <w:lvl w:ilvl="1" w:tplc="15B666F8">
      <w:start w:val="1"/>
      <w:numFmt w:val="bullet"/>
      <w:lvlText w:val="o"/>
      <w:lvlJc w:val="left"/>
      <w:pPr>
        <w:ind w:left="1440" w:hanging="360"/>
      </w:pPr>
      <w:rPr>
        <w:rFonts w:hint="default" w:ascii="Courier New" w:hAnsi="Courier New"/>
      </w:rPr>
    </w:lvl>
    <w:lvl w:ilvl="2" w:tplc="C8449084">
      <w:start w:val="1"/>
      <w:numFmt w:val="bullet"/>
      <w:lvlText w:val=""/>
      <w:lvlJc w:val="left"/>
      <w:pPr>
        <w:ind w:left="2160" w:hanging="360"/>
      </w:pPr>
      <w:rPr>
        <w:rFonts w:hint="default" w:ascii="Wingdings" w:hAnsi="Wingdings"/>
      </w:rPr>
    </w:lvl>
    <w:lvl w:ilvl="3" w:tplc="8CF4DC18">
      <w:start w:val="1"/>
      <w:numFmt w:val="bullet"/>
      <w:lvlText w:val=""/>
      <w:lvlJc w:val="left"/>
      <w:pPr>
        <w:ind w:left="2880" w:hanging="360"/>
      </w:pPr>
      <w:rPr>
        <w:rFonts w:hint="default" w:ascii="Symbol" w:hAnsi="Symbol"/>
      </w:rPr>
    </w:lvl>
    <w:lvl w:ilvl="4" w:tplc="1798A496">
      <w:start w:val="1"/>
      <w:numFmt w:val="bullet"/>
      <w:lvlText w:val="o"/>
      <w:lvlJc w:val="left"/>
      <w:pPr>
        <w:ind w:left="3600" w:hanging="360"/>
      </w:pPr>
      <w:rPr>
        <w:rFonts w:hint="default" w:ascii="Courier New" w:hAnsi="Courier New"/>
      </w:rPr>
    </w:lvl>
    <w:lvl w:ilvl="5" w:tplc="AA7E58C8">
      <w:start w:val="1"/>
      <w:numFmt w:val="bullet"/>
      <w:lvlText w:val=""/>
      <w:lvlJc w:val="left"/>
      <w:pPr>
        <w:ind w:left="4320" w:hanging="360"/>
      </w:pPr>
      <w:rPr>
        <w:rFonts w:hint="default" w:ascii="Wingdings" w:hAnsi="Wingdings"/>
      </w:rPr>
    </w:lvl>
    <w:lvl w:ilvl="6" w:tplc="5E76348A">
      <w:start w:val="1"/>
      <w:numFmt w:val="bullet"/>
      <w:lvlText w:val=""/>
      <w:lvlJc w:val="left"/>
      <w:pPr>
        <w:ind w:left="5040" w:hanging="360"/>
      </w:pPr>
      <w:rPr>
        <w:rFonts w:hint="default" w:ascii="Symbol" w:hAnsi="Symbol"/>
      </w:rPr>
    </w:lvl>
    <w:lvl w:ilvl="7" w:tplc="D80A8C90">
      <w:start w:val="1"/>
      <w:numFmt w:val="bullet"/>
      <w:lvlText w:val="o"/>
      <w:lvlJc w:val="left"/>
      <w:pPr>
        <w:ind w:left="5760" w:hanging="360"/>
      </w:pPr>
      <w:rPr>
        <w:rFonts w:hint="default" w:ascii="Courier New" w:hAnsi="Courier New"/>
      </w:rPr>
    </w:lvl>
    <w:lvl w:ilvl="8" w:tplc="130C25EE">
      <w:start w:val="1"/>
      <w:numFmt w:val="bullet"/>
      <w:lvlText w:val=""/>
      <w:lvlJc w:val="left"/>
      <w:pPr>
        <w:ind w:left="6480" w:hanging="360"/>
      </w:pPr>
      <w:rPr>
        <w:rFonts w:hint="default" w:ascii="Wingdings" w:hAnsi="Wingdings"/>
      </w:rPr>
    </w:lvl>
  </w:abstractNum>
  <w:abstractNum w:abstractNumId="22" w15:restartNumberingAfterBreak="0">
    <w:nsid w:val="46041F53"/>
    <w:multiLevelType w:val="hybridMultilevel"/>
    <w:tmpl w:val="39FCF7BE"/>
    <w:lvl w:ilvl="0" w:tplc="C0645318">
      <w:start w:val="1"/>
      <w:numFmt w:val="lowerLetter"/>
      <w:lvlText w:val="%1."/>
      <w:lvlJc w:val="left"/>
      <w:pPr>
        <w:ind w:left="720" w:hanging="360"/>
      </w:pPr>
    </w:lvl>
    <w:lvl w:ilvl="1" w:tplc="25AA379C">
      <w:start w:val="1"/>
      <w:numFmt w:val="lowerLetter"/>
      <w:lvlText w:val="%2."/>
      <w:lvlJc w:val="left"/>
      <w:pPr>
        <w:ind w:left="1440" w:hanging="360"/>
      </w:pPr>
    </w:lvl>
    <w:lvl w:ilvl="2" w:tplc="A378D182">
      <w:start w:val="1"/>
      <w:numFmt w:val="lowerRoman"/>
      <w:lvlText w:val="%3."/>
      <w:lvlJc w:val="right"/>
      <w:pPr>
        <w:ind w:left="2160" w:hanging="180"/>
      </w:pPr>
    </w:lvl>
    <w:lvl w:ilvl="3" w:tplc="24A07536">
      <w:start w:val="1"/>
      <w:numFmt w:val="decimal"/>
      <w:lvlText w:val="%4."/>
      <w:lvlJc w:val="left"/>
      <w:pPr>
        <w:ind w:left="2880" w:hanging="360"/>
      </w:pPr>
    </w:lvl>
    <w:lvl w:ilvl="4" w:tplc="30A246AC">
      <w:start w:val="1"/>
      <w:numFmt w:val="lowerLetter"/>
      <w:lvlText w:val="%5."/>
      <w:lvlJc w:val="left"/>
      <w:pPr>
        <w:ind w:left="3600" w:hanging="360"/>
      </w:pPr>
    </w:lvl>
    <w:lvl w:ilvl="5" w:tplc="BCB029D2">
      <w:start w:val="1"/>
      <w:numFmt w:val="lowerRoman"/>
      <w:lvlText w:val="%6."/>
      <w:lvlJc w:val="right"/>
      <w:pPr>
        <w:ind w:left="4320" w:hanging="180"/>
      </w:pPr>
    </w:lvl>
    <w:lvl w:ilvl="6" w:tplc="C45A4BCA">
      <w:start w:val="1"/>
      <w:numFmt w:val="decimal"/>
      <w:lvlText w:val="%7."/>
      <w:lvlJc w:val="left"/>
      <w:pPr>
        <w:ind w:left="5040" w:hanging="360"/>
      </w:pPr>
    </w:lvl>
    <w:lvl w:ilvl="7" w:tplc="D96C852A">
      <w:start w:val="1"/>
      <w:numFmt w:val="lowerLetter"/>
      <w:lvlText w:val="%8."/>
      <w:lvlJc w:val="left"/>
      <w:pPr>
        <w:ind w:left="5760" w:hanging="360"/>
      </w:pPr>
    </w:lvl>
    <w:lvl w:ilvl="8" w:tplc="0164C6D0">
      <w:start w:val="1"/>
      <w:numFmt w:val="lowerRoman"/>
      <w:lvlText w:val="%9."/>
      <w:lvlJc w:val="right"/>
      <w:pPr>
        <w:ind w:left="6480" w:hanging="180"/>
      </w:pPr>
    </w:lvl>
  </w:abstractNum>
  <w:abstractNum w:abstractNumId="23" w15:restartNumberingAfterBreak="0">
    <w:nsid w:val="483D54AD"/>
    <w:multiLevelType w:val="hybridMultilevel"/>
    <w:tmpl w:val="8FA63652"/>
    <w:lvl w:ilvl="0" w:tplc="381A88BA">
      <w:start w:val="1"/>
      <w:numFmt w:val="bullet"/>
      <w:lvlText w:val=""/>
      <w:lvlJc w:val="left"/>
      <w:pPr>
        <w:ind w:left="720" w:hanging="360"/>
      </w:pPr>
      <w:rPr>
        <w:rFonts w:hint="default" w:ascii="Wingdings" w:hAnsi="Wingdings"/>
      </w:rPr>
    </w:lvl>
    <w:lvl w:ilvl="1" w:tplc="CDFE2972">
      <w:start w:val="1"/>
      <w:numFmt w:val="bullet"/>
      <w:lvlText w:val="o"/>
      <w:lvlJc w:val="left"/>
      <w:pPr>
        <w:ind w:left="1440" w:hanging="360"/>
      </w:pPr>
      <w:rPr>
        <w:rFonts w:hint="default" w:ascii="Courier New" w:hAnsi="Courier New"/>
      </w:rPr>
    </w:lvl>
    <w:lvl w:ilvl="2" w:tplc="61E890A0">
      <w:start w:val="1"/>
      <w:numFmt w:val="bullet"/>
      <w:lvlText w:val=""/>
      <w:lvlJc w:val="left"/>
      <w:pPr>
        <w:ind w:left="2160" w:hanging="360"/>
      </w:pPr>
      <w:rPr>
        <w:rFonts w:hint="default" w:ascii="Wingdings" w:hAnsi="Wingdings"/>
      </w:rPr>
    </w:lvl>
    <w:lvl w:ilvl="3" w:tplc="CC02F440">
      <w:start w:val="1"/>
      <w:numFmt w:val="bullet"/>
      <w:lvlText w:val=""/>
      <w:lvlJc w:val="left"/>
      <w:pPr>
        <w:ind w:left="2880" w:hanging="360"/>
      </w:pPr>
      <w:rPr>
        <w:rFonts w:hint="default" w:ascii="Symbol" w:hAnsi="Symbol"/>
      </w:rPr>
    </w:lvl>
    <w:lvl w:ilvl="4" w:tplc="DDA46A70">
      <w:start w:val="1"/>
      <w:numFmt w:val="bullet"/>
      <w:lvlText w:val="o"/>
      <w:lvlJc w:val="left"/>
      <w:pPr>
        <w:ind w:left="3600" w:hanging="360"/>
      </w:pPr>
      <w:rPr>
        <w:rFonts w:hint="default" w:ascii="Courier New" w:hAnsi="Courier New"/>
      </w:rPr>
    </w:lvl>
    <w:lvl w:ilvl="5" w:tplc="E026D6CA">
      <w:start w:val="1"/>
      <w:numFmt w:val="bullet"/>
      <w:lvlText w:val=""/>
      <w:lvlJc w:val="left"/>
      <w:pPr>
        <w:ind w:left="4320" w:hanging="360"/>
      </w:pPr>
      <w:rPr>
        <w:rFonts w:hint="default" w:ascii="Wingdings" w:hAnsi="Wingdings"/>
      </w:rPr>
    </w:lvl>
    <w:lvl w:ilvl="6" w:tplc="7E82C0C4">
      <w:start w:val="1"/>
      <w:numFmt w:val="bullet"/>
      <w:lvlText w:val=""/>
      <w:lvlJc w:val="left"/>
      <w:pPr>
        <w:ind w:left="5040" w:hanging="360"/>
      </w:pPr>
      <w:rPr>
        <w:rFonts w:hint="default" w:ascii="Symbol" w:hAnsi="Symbol"/>
      </w:rPr>
    </w:lvl>
    <w:lvl w:ilvl="7" w:tplc="B874BEFC">
      <w:start w:val="1"/>
      <w:numFmt w:val="bullet"/>
      <w:lvlText w:val="o"/>
      <w:lvlJc w:val="left"/>
      <w:pPr>
        <w:ind w:left="5760" w:hanging="360"/>
      </w:pPr>
      <w:rPr>
        <w:rFonts w:hint="default" w:ascii="Courier New" w:hAnsi="Courier New"/>
      </w:rPr>
    </w:lvl>
    <w:lvl w:ilvl="8" w:tplc="419EAC62">
      <w:start w:val="1"/>
      <w:numFmt w:val="bullet"/>
      <w:lvlText w:val=""/>
      <w:lvlJc w:val="left"/>
      <w:pPr>
        <w:ind w:left="6480" w:hanging="360"/>
      </w:pPr>
      <w:rPr>
        <w:rFonts w:hint="default" w:ascii="Wingdings" w:hAnsi="Wingdings"/>
      </w:rPr>
    </w:lvl>
  </w:abstractNum>
  <w:abstractNum w:abstractNumId="24" w15:restartNumberingAfterBreak="0">
    <w:nsid w:val="4B87811F"/>
    <w:multiLevelType w:val="hybridMultilevel"/>
    <w:tmpl w:val="949494D8"/>
    <w:lvl w:ilvl="0" w:tplc="C8A84918">
      <w:start w:val="1"/>
      <w:numFmt w:val="bullet"/>
      <w:lvlText w:val=""/>
      <w:lvlJc w:val="left"/>
      <w:pPr>
        <w:ind w:left="720" w:hanging="360"/>
      </w:pPr>
      <w:rPr>
        <w:rFonts w:hint="default" w:ascii="Wingdings" w:hAnsi="Wingdings"/>
      </w:rPr>
    </w:lvl>
    <w:lvl w:ilvl="1" w:tplc="A94A0DC2">
      <w:start w:val="1"/>
      <w:numFmt w:val="bullet"/>
      <w:lvlText w:val="o"/>
      <w:lvlJc w:val="left"/>
      <w:pPr>
        <w:ind w:left="1440" w:hanging="360"/>
      </w:pPr>
      <w:rPr>
        <w:rFonts w:hint="default" w:ascii="Courier New" w:hAnsi="Courier New"/>
      </w:rPr>
    </w:lvl>
    <w:lvl w:ilvl="2" w:tplc="342E1852">
      <w:start w:val="1"/>
      <w:numFmt w:val="bullet"/>
      <w:lvlText w:val=""/>
      <w:lvlJc w:val="left"/>
      <w:pPr>
        <w:ind w:left="2160" w:hanging="360"/>
      </w:pPr>
      <w:rPr>
        <w:rFonts w:hint="default" w:ascii="Wingdings" w:hAnsi="Wingdings"/>
      </w:rPr>
    </w:lvl>
    <w:lvl w:ilvl="3" w:tplc="85EE99B4">
      <w:start w:val="1"/>
      <w:numFmt w:val="bullet"/>
      <w:lvlText w:val=""/>
      <w:lvlJc w:val="left"/>
      <w:pPr>
        <w:ind w:left="2880" w:hanging="360"/>
      </w:pPr>
      <w:rPr>
        <w:rFonts w:hint="default" w:ascii="Symbol" w:hAnsi="Symbol"/>
      </w:rPr>
    </w:lvl>
    <w:lvl w:ilvl="4" w:tplc="2872F7B4">
      <w:start w:val="1"/>
      <w:numFmt w:val="bullet"/>
      <w:lvlText w:val="o"/>
      <w:lvlJc w:val="left"/>
      <w:pPr>
        <w:ind w:left="3600" w:hanging="360"/>
      </w:pPr>
      <w:rPr>
        <w:rFonts w:hint="default" w:ascii="Courier New" w:hAnsi="Courier New"/>
      </w:rPr>
    </w:lvl>
    <w:lvl w:ilvl="5" w:tplc="43D6F86A">
      <w:start w:val="1"/>
      <w:numFmt w:val="bullet"/>
      <w:lvlText w:val=""/>
      <w:lvlJc w:val="left"/>
      <w:pPr>
        <w:ind w:left="4320" w:hanging="360"/>
      </w:pPr>
      <w:rPr>
        <w:rFonts w:hint="default" w:ascii="Wingdings" w:hAnsi="Wingdings"/>
      </w:rPr>
    </w:lvl>
    <w:lvl w:ilvl="6" w:tplc="AC8E5C84">
      <w:start w:val="1"/>
      <w:numFmt w:val="bullet"/>
      <w:lvlText w:val=""/>
      <w:lvlJc w:val="left"/>
      <w:pPr>
        <w:ind w:left="5040" w:hanging="360"/>
      </w:pPr>
      <w:rPr>
        <w:rFonts w:hint="default" w:ascii="Symbol" w:hAnsi="Symbol"/>
      </w:rPr>
    </w:lvl>
    <w:lvl w:ilvl="7" w:tplc="BE66EE9C">
      <w:start w:val="1"/>
      <w:numFmt w:val="bullet"/>
      <w:lvlText w:val="o"/>
      <w:lvlJc w:val="left"/>
      <w:pPr>
        <w:ind w:left="5760" w:hanging="360"/>
      </w:pPr>
      <w:rPr>
        <w:rFonts w:hint="default" w:ascii="Courier New" w:hAnsi="Courier New"/>
      </w:rPr>
    </w:lvl>
    <w:lvl w:ilvl="8" w:tplc="81644952">
      <w:start w:val="1"/>
      <w:numFmt w:val="bullet"/>
      <w:lvlText w:val=""/>
      <w:lvlJc w:val="left"/>
      <w:pPr>
        <w:ind w:left="6480" w:hanging="360"/>
      </w:pPr>
      <w:rPr>
        <w:rFonts w:hint="default" w:ascii="Wingdings" w:hAnsi="Wingdings"/>
      </w:rPr>
    </w:lvl>
  </w:abstractNum>
  <w:abstractNum w:abstractNumId="25" w15:restartNumberingAfterBreak="0">
    <w:nsid w:val="4DF01A4B"/>
    <w:multiLevelType w:val="hybridMultilevel"/>
    <w:tmpl w:val="08A609EA"/>
    <w:lvl w:ilvl="0" w:tplc="9EAE09C2">
      <w:start w:val="1"/>
      <w:numFmt w:val="bullet"/>
      <w:lvlText w:val=""/>
      <w:lvlJc w:val="left"/>
      <w:pPr>
        <w:ind w:left="720" w:hanging="360"/>
      </w:pPr>
      <w:rPr>
        <w:rFonts w:hint="default" w:ascii="Wingdings" w:hAnsi="Wingdings"/>
      </w:rPr>
    </w:lvl>
    <w:lvl w:ilvl="1" w:tplc="AB4AC9B4">
      <w:start w:val="1"/>
      <w:numFmt w:val="bullet"/>
      <w:lvlText w:val="o"/>
      <w:lvlJc w:val="left"/>
      <w:pPr>
        <w:ind w:left="1440" w:hanging="360"/>
      </w:pPr>
      <w:rPr>
        <w:rFonts w:hint="default" w:ascii="Courier New" w:hAnsi="Courier New"/>
      </w:rPr>
    </w:lvl>
    <w:lvl w:ilvl="2" w:tplc="716E11B2">
      <w:start w:val="1"/>
      <w:numFmt w:val="bullet"/>
      <w:lvlText w:val=""/>
      <w:lvlJc w:val="left"/>
      <w:pPr>
        <w:ind w:left="2160" w:hanging="360"/>
      </w:pPr>
      <w:rPr>
        <w:rFonts w:hint="default" w:ascii="Wingdings" w:hAnsi="Wingdings"/>
      </w:rPr>
    </w:lvl>
    <w:lvl w:ilvl="3" w:tplc="5BC03EB6">
      <w:start w:val="1"/>
      <w:numFmt w:val="bullet"/>
      <w:lvlText w:val=""/>
      <w:lvlJc w:val="left"/>
      <w:pPr>
        <w:ind w:left="2880" w:hanging="360"/>
      </w:pPr>
      <w:rPr>
        <w:rFonts w:hint="default" w:ascii="Symbol" w:hAnsi="Symbol"/>
      </w:rPr>
    </w:lvl>
    <w:lvl w:ilvl="4" w:tplc="5BA6643E">
      <w:start w:val="1"/>
      <w:numFmt w:val="bullet"/>
      <w:lvlText w:val="o"/>
      <w:lvlJc w:val="left"/>
      <w:pPr>
        <w:ind w:left="3600" w:hanging="360"/>
      </w:pPr>
      <w:rPr>
        <w:rFonts w:hint="default" w:ascii="Courier New" w:hAnsi="Courier New"/>
      </w:rPr>
    </w:lvl>
    <w:lvl w:ilvl="5" w:tplc="330EF76C">
      <w:start w:val="1"/>
      <w:numFmt w:val="bullet"/>
      <w:lvlText w:val=""/>
      <w:lvlJc w:val="left"/>
      <w:pPr>
        <w:ind w:left="4320" w:hanging="360"/>
      </w:pPr>
      <w:rPr>
        <w:rFonts w:hint="default" w:ascii="Wingdings" w:hAnsi="Wingdings"/>
      </w:rPr>
    </w:lvl>
    <w:lvl w:ilvl="6" w:tplc="6DCCC9A2">
      <w:start w:val="1"/>
      <w:numFmt w:val="bullet"/>
      <w:lvlText w:val=""/>
      <w:lvlJc w:val="left"/>
      <w:pPr>
        <w:ind w:left="5040" w:hanging="360"/>
      </w:pPr>
      <w:rPr>
        <w:rFonts w:hint="default" w:ascii="Symbol" w:hAnsi="Symbol"/>
      </w:rPr>
    </w:lvl>
    <w:lvl w:ilvl="7" w:tplc="D03C4632">
      <w:start w:val="1"/>
      <w:numFmt w:val="bullet"/>
      <w:lvlText w:val="o"/>
      <w:lvlJc w:val="left"/>
      <w:pPr>
        <w:ind w:left="5760" w:hanging="360"/>
      </w:pPr>
      <w:rPr>
        <w:rFonts w:hint="default" w:ascii="Courier New" w:hAnsi="Courier New"/>
      </w:rPr>
    </w:lvl>
    <w:lvl w:ilvl="8" w:tplc="3BDCF442">
      <w:start w:val="1"/>
      <w:numFmt w:val="bullet"/>
      <w:lvlText w:val=""/>
      <w:lvlJc w:val="left"/>
      <w:pPr>
        <w:ind w:left="6480" w:hanging="360"/>
      </w:pPr>
      <w:rPr>
        <w:rFonts w:hint="default" w:ascii="Wingdings" w:hAnsi="Wingdings"/>
      </w:rPr>
    </w:lvl>
  </w:abstractNum>
  <w:abstractNum w:abstractNumId="26" w15:restartNumberingAfterBreak="0">
    <w:nsid w:val="4E11C672"/>
    <w:multiLevelType w:val="hybridMultilevel"/>
    <w:tmpl w:val="FE98A694"/>
    <w:lvl w:ilvl="0" w:tplc="F308233C">
      <w:start w:val="1"/>
      <w:numFmt w:val="decimal"/>
      <w:lvlText w:val="%1."/>
      <w:lvlJc w:val="left"/>
      <w:pPr>
        <w:ind w:left="720" w:hanging="360"/>
      </w:pPr>
    </w:lvl>
    <w:lvl w:ilvl="1" w:tplc="10C83306">
      <w:start w:val="1"/>
      <w:numFmt w:val="lowerLetter"/>
      <w:lvlText w:val="%2."/>
      <w:lvlJc w:val="left"/>
      <w:pPr>
        <w:ind w:left="1440" w:hanging="360"/>
      </w:pPr>
    </w:lvl>
    <w:lvl w:ilvl="2" w:tplc="D0386938">
      <w:start w:val="1"/>
      <w:numFmt w:val="lowerRoman"/>
      <w:lvlText w:val="%3."/>
      <w:lvlJc w:val="right"/>
      <w:pPr>
        <w:ind w:left="2160" w:hanging="180"/>
      </w:pPr>
    </w:lvl>
    <w:lvl w:ilvl="3" w:tplc="E7C4DD00">
      <w:start w:val="1"/>
      <w:numFmt w:val="decimal"/>
      <w:lvlText w:val="%4."/>
      <w:lvlJc w:val="left"/>
      <w:pPr>
        <w:ind w:left="2880" w:hanging="360"/>
      </w:pPr>
    </w:lvl>
    <w:lvl w:ilvl="4" w:tplc="FEE2C7DC">
      <w:start w:val="1"/>
      <w:numFmt w:val="lowerLetter"/>
      <w:lvlText w:val="%5."/>
      <w:lvlJc w:val="left"/>
      <w:pPr>
        <w:ind w:left="3600" w:hanging="360"/>
      </w:pPr>
    </w:lvl>
    <w:lvl w:ilvl="5" w:tplc="DA36E7C8">
      <w:start w:val="1"/>
      <w:numFmt w:val="lowerRoman"/>
      <w:lvlText w:val="%6."/>
      <w:lvlJc w:val="right"/>
      <w:pPr>
        <w:ind w:left="4320" w:hanging="180"/>
      </w:pPr>
    </w:lvl>
    <w:lvl w:ilvl="6" w:tplc="8466C626">
      <w:start w:val="1"/>
      <w:numFmt w:val="decimal"/>
      <w:lvlText w:val="%7."/>
      <w:lvlJc w:val="left"/>
      <w:pPr>
        <w:ind w:left="5040" w:hanging="360"/>
      </w:pPr>
    </w:lvl>
    <w:lvl w:ilvl="7" w:tplc="1BBAFB38">
      <w:start w:val="1"/>
      <w:numFmt w:val="lowerLetter"/>
      <w:lvlText w:val="%8."/>
      <w:lvlJc w:val="left"/>
      <w:pPr>
        <w:ind w:left="5760" w:hanging="360"/>
      </w:pPr>
    </w:lvl>
    <w:lvl w:ilvl="8" w:tplc="16F65640">
      <w:start w:val="1"/>
      <w:numFmt w:val="lowerRoman"/>
      <w:lvlText w:val="%9."/>
      <w:lvlJc w:val="right"/>
      <w:pPr>
        <w:ind w:left="6480" w:hanging="180"/>
      </w:pPr>
    </w:lvl>
  </w:abstractNum>
  <w:abstractNum w:abstractNumId="27" w15:restartNumberingAfterBreak="0">
    <w:nsid w:val="52B114F4"/>
    <w:multiLevelType w:val="hybridMultilevel"/>
    <w:tmpl w:val="2DF45088"/>
    <w:lvl w:ilvl="0" w:tplc="096E05F8">
      <w:start w:val="1"/>
      <w:numFmt w:val="bullet"/>
      <w:lvlText w:val=""/>
      <w:lvlJc w:val="left"/>
      <w:pPr>
        <w:ind w:left="720" w:hanging="360"/>
      </w:pPr>
      <w:rPr>
        <w:rFonts w:hint="default" w:ascii="Wingdings" w:hAnsi="Wingdings"/>
      </w:rPr>
    </w:lvl>
    <w:lvl w:ilvl="1" w:tplc="500C6670">
      <w:start w:val="1"/>
      <w:numFmt w:val="bullet"/>
      <w:lvlText w:val="o"/>
      <w:lvlJc w:val="left"/>
      <w:pPr>
        <w:ind w:left="1440" w:hanging="360"/>
      </w:pPr>
      <w:rPr>
        <w:rFonts w:hint="default" w:ascii="Courier New" w:hAnsi="Courier New"/>
      </w:rPr>
    </w:lvl>
    <w:lvl w:ilvl="2" w:tplc="6E147198">
      <w:start w:val="1"/>
      <w:numFmt w:val="bullet"/>
      <w:lvlText w:val=""/>
      <w:lvlJc w:val="left"/>
      <w:pPr>
        <w:ind w:left="2160" w:hanging="360"/>
      </w:pPr>
      <w:rPr>
        <w:rFonts w:hint="default" w:ascii="Wingdings" w:hAnsi="Wingdings"/>
      </w:rPr>
    </w:lvl>
    <w:lvl w:ilvl="3" w:tplc="5DD0652C">
      <w:start w:val="1"/>
      <w:numFmt w:val="bullet"/>
      <w:lvlText w:val=""/>
      <w:lvlJc w:val="left"/>
      <w:pPr>
        <w:ind w:left="2880" w:hanging="360"/>
      </w:pPr>
      <w:rPr>
        <w:rFonts w:hint="default" w:ascii="Symbol" w:hAnsi="Symbol"/>
      </w:rPr>
    </w:lvl>
    <w:lvl w:ilvl="4" w:tplc="DBE206A8">
      <w:start w:val="1"/>
      <w:numFmt w:val="bullet"/>
      <w:lvlText w:val="o"/>
      <w:lvlJc w:val="left"/>
      <w:pPr>
        <w:ind w:left="3600" w:hanging="360"/>
      </w:pPr>
      <w:rPr>
        <w:rFonts w:hint="default" w:ascii="Courier New" w:hAnsi="Courier New"/>
      </w:rPr>
    </w:lvl>
    <w:lvl w:ilvl="5" w:tplc="AE244756">
      <w:start w:val="1"/>
      <w:numFmt w:val="bullet"/>
      <w:lvlText w:val=""/>
      <w:lvlJc w:val="left"/>
      <w:pPr>
        <w:ind w:left="4320" w:hanging="360"/>
      </w:pPr>
      <w:rPr>
        <w:rFonts w:hint="default" w:ascii="Wingdings" w:hAnsi="Wingdings"/>
      </w:rPr>
    </w:lvl>
    <w:lvl w:ilvl="6" w:tplc="FDFA1FD8">
      <w:start w:val="1"/>
      <w:numFmt w:val="bullet"/>
      <w:lvlText w:val=""/>
      <w:lvlJc w:val="left"/>
      <w:pPr>
        <w:ind w:left="5040" w:hanging="360"/>
      </w:pPr>
      <w:rPr>
        <w:rFonts w:hint="default" w:ascii="Symbol" w:hAnsi="Symbol"/>
      </w:rPr>
    </w:lvl>
    <w:lvl w:ilvl="7" w:tplc="1C322152">
      <w:start w:val="1"/>
      <w:numFmt w:val="bullet"/>
      <w:lvlText w:val="o"/>
      <w:lvlJc w:val="left"/>
      <w:pPr>
        <w:ind w:left="5760" w:hanging="360"/>
      </w:pPr>
      <w:rPr>
        <w:rFonts w:hint="default" w:ascii="Courier New" w:hAnsi="Courier New"/>
      </w:rPr>
    </w:lvl>
    <w:lvl w:ilvl="8" w:tplc="CA1AD4D6">
      <w:start w:val="1"/>
      <w:numFmt w:val="bullet"/>
      <w:lvlText w:val=""/>
      <w:lvlJc w:val="left"/>
      <w:pPr>
        <w:ind w:left="6480" w:hanging="360"/>
      </w:pPr>
      <w:rPr>
        <w:rFonts w:hint="default" w:ascii="Wingdings" w:hAnsi="Wingdings"/>
      </w:rPr>
    </w:lvl>
  </w:abstractNum>
  <w:abstractNum w:abstractNumId="28" w15:restartNumberingAfterBreak="0">
    <w:nsid w:val="5DCFCB40"/>
    <w:multiLevelType w:val="hybridMultilevel"/>
    <w:tmpl w:val="CF22C4F0"/>
    <w:lvl w:ilvl="0" w:tplc="B436061A">
      <w:start w:val="1"/>
      <w:numFmt w:val="decimal"/>
      <w:lvlText w:val="%1."/>
      <w:lvlJc w:val="left"/>
      <w:pPr>
        <w:ind w:left="720" w:hanging="360"/>
      </w:pPr>
    </w:lvl>
    <w:lvl w:ilvl="1" w:tplc="5328B57A">
      <w:start w:val="1"/>
      <w:numFmt w:val="lowerLetter"/>
      <w:lvlText w:val="%2."/>
      <w:lvlJc w:val="left"/>
      <w:pPr>
        <w:ind w:left="1440" w:hanging="360"/>
      </w:pPr>
    </w:lvl>
    <w:lvl w:ilvl="2" w:tplc="B1EAEEB4">
      <w:start w:val="1"/>
      <w:numFmt w:val="lowerRoman"/>
      <w:lvlText w:val="%3."/>
      <w:lvlJc w:val="right"/>
      <w:pPr>
        <w:ind w:left="2160" w:hanging="180"/>
      </w:pPr>
    </w:lvl>
    <w:lvl w:ilvl="3" w:tplc="0E180AA6">
      <w:start w:val="1"/>
      <w:numFmt w:val="decimal"/>
      <w:lvlText w:val="%4."/>
      <w:lvlJc w:val="left"/>
      <w:pPr>
        <w:ind w:left="2880" w:hanging="360"/>
      </w:pPr>
    </w:lvl>
    <w:lvl w:ilvl="4" w:tplc="D7EC05E0">
      <w:start w:val="1"/>
      <w:numFmt w:val="lowerLetter"/>
      <w:lvlText w:val="%5."/>
      <w:lvlJc w:val="left"/>
      <w:pPr>
        <w:ind w:left="3600" w:hanging="360"/>
      </w:pPr>
    </w:lvl>
    <w:lvl w:ilvl="5" w:tplc="A1469832">
      <w:start w:val="1"/>
      <w:numFmt w:val="lowerRoman"/>
      <w:lvlText w:val="%6."/>
      <w:lvlJc w:val="right"/>
      <w:pPr>
        <w:ind w:left="4320" w:hanging="180"/>
      </w:pPr>
    </w:lvl>
    <w:lvl w:ilvl="6" w:tplc="63F2C982">
      <w:start w:val="1"/>
      <w:numFmt w:val="decimal"/>
      <w:lvlText w:val="%7."/>
      <w:lvlJc w:val="left"/>
      <w:pPr>
        <w:ind w:left="5040" w:hanging="360"/>
      </w:pPr>
    </w:lvl>
    <w:lvl w:ilvl="7" w:tplc="144CFC64">
      <w:start w:val="1"/>
      <w:numFmt w:val="lowerLetter"/>
      <w:lvlText w:val="%8."/>
      <w:lvlJc w:val="left"/>
      <w:pPr>
        <w:ind w:left="5760" w:hanging="360"/>
      </w:pPr>
    </w:lvl>
    <w:lvl w:ilvl="8" w:tplc="337EEB44">
      <w:start w:val="1"/>
      <w:numFmt w:val="lowerRoman"/>
      <w:lvlText w:val="%9."/>
      <w:lvlJc w:val="right"/>
      <w:pPr>
        <w:ind w:left="6480" w:hanging="180"/>
      </w:pPr>
    </w:lvl>
  </w:abstractNum>
  <w:abstractNum w:abstractNumId="29" w15:restartNumberingAfterBreak="0">
    <w:nsid w:val="5F7CB55E"/>
    <w:multiLevelType w:val="hybridMultilevel"/>
    <w:tmpl w:val="E6166AA4"/>
    <w:lvl w:ilvl="0" w:tplc="88580E50">
      <w:start w:val="1"/>
      <w:numFmt w:val="bullet"/>
      <w:lvlText w:val="-"/>
      <w:lvlJc w:val="left"/>
      <w:pPr>
        <w:ind w:left="720" w:hanging="360"/>
      </w:pPr>
      <w:rPr>
        <w:rFonts w:hint="default" w:ascii="Aptos" w:hAnsi="Aptos"/>
      </w:rPr>
    </w:lvl>
    <w:lvl w:ilvl="1" w:tplc="879CEC74">
      <w:start w:val="1"/>
      <w:numFmt w:val="bullet"/>
      <w:lvlText w:val="o"/>
      <w:lvlJc w:val="left"/>
      <w:pPr>
        <w:ind w:left="1440" w:hanging="360"/>
      </w:pPr>
      <w:rPr>
        <w:rFonts w:hint="default" w:ascii="Courier New" w:hAnsi="Courier New"/>
      </w:rPr>
    </w:lvl>
    <w:lvl w:ilvl="2" w:tplc="DE805E18">
      <w:start w:val="1"/>
      <w:numFmt w:val="bullet"/>
      <w:lvlText w:val=""/>
      <w:lvlJc w:val="left"/>
      <w:pPr>
        <w:ind w:left="2160" w:hanging="360"/>
      </w:pPr>
      <w:rPr>
        <w:rFonts w:hint="default" w:ascii="Wingdings" w:hAnsi="Wingdings"/>
      </w:rPr>
    </w:lvl>
    <w:lvl w:ilvl="3" w:tplc="583A1230">
      <w:start w:val="1"/>
      <w:numFmt w:val="bullet"/>
      <w:lvlText w:val=""/>
      <w:lvlJc w:val="left"/>
      <w:pPr>
        <w:ind w:left="2880" w:hanging="360"/>
      </w:pPr>
      <w:rPr>
        <w:rFonts w:hint="default" w:ascii="Symbol" w:hAnsi="Symbol"/>
      </w:rPr>
    </w:lvl>
    <w:lvl w:ilvl="4" w:tplc="104A33BE">
      <w:start w:val="1"/>
      <w:numFmt w:val="bullet"/>
      <w:lvlText w:val="o"/>
      <w:lvlJc w:val="left"/>
      <w:pPr>
        <w:ind w:left="3600" w:hanging="360"/>
      </w:pPr>
      <w:rPr>
        <w:rFonts w:hint="default" w:ascii="Courier New" w:hAnsi="Courier New"/>
      </w:rPr>
    </w:lvl>
    <w:lvl w:ilvl="5" w:tplc="760C3E7A">
      <w:start w:val="1"/>
      <w:numFmt w:val="bullet"/>
      <w:lvlText w:val=""/>
      <w:lvlJc w:val="left"/>
      <w:pPr>
        <w:ind w:left="4320" w:hanging="360"/>
      </w:pPr>
      <w:rPr>
        <w:rFonts w:hint="default" w:ascii="Wingdings" w:hAnsi="Wingdings"/>
      </w:rPr>
    </w:lvl>
    <w:lvl w:ilvl="6" w:tplc="236EAF12">
      <w:start w:val="1"/>
      <w:numFmt w:val="bullet"/>
      <w:lvlText w:val=""/>
      <w:lvlJc w:val="left"/>
      <w:pPr>
        <w:ind w:left="5040" w:hanging="360"/>
      </w:pPr>
      <w:rPr>
        <w:rFonts w:hint="default" w:ascii="Symbol" w:hAnsi="Symbol"/>
      </w:rPr>
    </w:lvl>
    <w:lvl w:ilvl="7" w:tplc="E0547F60">
      <w:start w:val="1"/>
      <w:numFmt w:val="bullet"/>
      <w:lvlText w:val="o"/>
      <w:lvlJc w:val="left"/>
      <w:pPr>
        <w:ind w:left="5760" w:hanging="360"/>
      </w:pPr>
      <w:rPr>
        <w:rFonts w:hint="default" w:ascii="Courier New" w:hAnsi="Courier New"/>
      </w:rPr>
    </w:lvl>
    <w:lvl w:ilvl="8" w:tplc="EBCECF8A">
      <w:start w:val="1"/>
      <w:numFmt w:val="bullet"/>
      <w:lvlText w:val=""/>
      <w:lvlJc w:val="left"/>
      <w:pPr>
        <w:ind w:left="6480" w:hanging="360"/>
      </w:pPr>
      <w:rPr>
        <w:rFonts w:hint="default" w:ascii="Wingdings" w:hAnsi="Wingdings"/>
      </w:rPr>
    </w:lvl>
  </w:abstractNum>
  <w:abstractNum w:abstractNumId="30" w15:restartNumberingAfterBreak="0">
    <w:nsid w:val="610707BC"/>
    <w:multiLevelType w:val="hybridMultilevel"/>
    <w:tmpl w:val="C7941888"/>
    <w:lvl w:ilvl="0" w:tplc="590C828A">
      <w:start w:val="500"/>
      <w:numFmt w:val="lowerRoman"/>
      <w:lvlText w:val="%1."/>
      <w:lvlJc w:val="right"/>
      <w:pPr>
        <w:ind w:left="720" w:hanging="360"/>
      </w:pPr>
    </w:lvl>
    <w:lvl w:ilvl="1" w:tplc="70F83F42">
      <w:start w:val="1"/>
      <w:numFmt w:val="lowerLetter"/>
      <w:lvlText w:val="%2."/>
      <w:lvlJc w:val="left"/>
      <w:pPr>
        <w:ind w:left="1440" w:hanging="360"/>
      </w:pPr>
    </w:lvl>
    <w:lvl w:ilvl="2" w:tplc="4142D850">
      <w:start w:val="1"/>
      <w:numFmt w:val="lowerRoman"/>
      <w:lvlText w:val="%3."/>
      <w:lvlJc w:val="right"/>
      <w:pPr>
        <w:ind w:left="2160" w:hanging="180"/>
      </w:pPr>
    </w:lvl>
    <w:lvl w:ilvl="3" w:tplc="1CA2B678">
      <w:start w:val="1"/>
      <w:numFmt w:val="decimal"/>
      <w:lvlText w:val="%4."/>
      <w:lvlJc w:val="left"/>
      <w:pPr>
        <w:ind w:left="2880" w:hanging="360"/>
      </w:pPr>
    </w:lvl>
    <w:lvl w:ilvl="4" w:tplc="A26C7B2A">
      <w:start w:val="1"/>
      <w:numFmt w:val="lowerLetter"/>
      <w:lvlText w:val="%5."/>
      <w:lvlJc w:val="left"/>
      <w:pPr>
        <w:ind w:left="3600" w:hanging="360"/>
      </w:pPr>
    </w:lvl>
    <w:lvl w:ilvl="5" w:tplc="96329DA6">
      <w:start w:val="1"/>
      <w:numFmt w:val="lowerRoman"/>
      <w:lvlText w:val="%6."/>
      <w:lvlJc w:val="right"/>
      <w:pPr>
        <w:ind w:left="4320" w:hanging="180"/>
      </w:pPr>
    </w:lvl>
    <w:lvl w:ilvl="6" w:tplc="7D3E4566">
      <w:start w:val="1"/>
      <w:numFmt w:val="decimal"/>
      <w:lvlText w:val="%7."/>
      <w:lvlJc w:val="left"/>
      <w:pPr>
        <w:ind w:left="5040" w:hanging="360"/>
      </w:pPr>
    </w:lvl>
    <w:lvl w:ilvl="7" w:tplc="C9321DF8">
      <w:start w:val="1"/>
      <w:numFmt w:val="lowerLetter"/>
      <w:lvlText w:val="%8."/>
      <w:lvlJc w:val="left"/>
      <w:pPr>
        <w:ind w:left="5760" w:hanging="360"/>
      </w:pPr>
    </w:lvl>
    <w:lvl w:ilvl="8" w:tplc="2140DF3A">
      <w:start w:val="1"/>
      <w:numFmt w:val="lowerRoman"/>
      <w:lvlText w:val="%9."/>
      <w:lvlJc w:val="right"/>
      <w:pPr>
        <w:ind w:left="6480" w:hanging="180"/>
      </w:pPr>
    </w:lvl>
  </w:abstractNum>
  <w:abstractNum w:abstractNumId="31" w15:restartNumberingAfterBreak="0">
    <w:nsid w:val="719A2A30"/>
    <w:multiLevelType w:val="hybridMultilevel"/>
    <w:tmpl w:val="C2724626"/>
    <w:lvl w:ilvl="0" w:tplc="7D605EF6">
      <w:start w:val="1"/>
      <w:numFmt w:val="bullet"/>
      <w:lvlText w:val=""/>
      <w:lvlJc w:val="left"/>
      <w:pPr>
        <w:ind w:left="720" w:hanging="360"/>
      </w:pPr>
      <w:rPr>
        <w:rFonts w:hint="default" w:ascii="Wingdings" w:hAnsi="Wingdings"/>
      </w:rPr>
    </w:lvl>
    <w:lvl w:ilvl="1" w:tplc="598493EC">
      <w:start w:val="1"/>
      <w:numFmt w:val="bullet"/>
      <w:lvlText w:val="o"/>
      <w:lvlJc w:val="left"/>
      <w:pPr>
        <w:ind w:left="1440" w:hanging="360"/>
      </w:pPr>
      <w:rPr>
        <w:rFonts w:hint="default" w:ascii="Courier New" w:hAnsi="Courier New"/>
      </w:rPr>
    </w:lvl>
    <w:lvl w:ilvl="2" w:tplc="6D967708">
      <w:start w:val="1"/>
      <w:numFmt w:val="bullet"/>
      <w:lvlText w:val=""/>
      <w:lvlJc w:val="left"/>
      <w:pPr>
        <w:ind w:left="2160" w:hanging="360"/>
      </w:pPr>
      <w:rPr>
        <w:rFonts w:hint="default" w:ascii="Wingdings" w:hAnsi="Wingdings"/>
      </w:rPr>
    </w:lvl>
    <w:lvl w:ilvl="3" w:tplc="0778CED8">
      <w:start w:val="1"/>
      <w:numFmt w:val="bullet"/>
      <w:lvlText w:val=""/>
      <w:lvlJc w:val="left"/>
      <w:pPr>
        <w:ind w:left="2880" w:hanging="360"/>
      </w:pPr>
      <w:rPr>
        <w:rFonts w:hint="default" w:ascii="Symbol" w:hAnsi="Symbol"/>
      </w:rPr>
    </w:lvl>
    <w:lvl w:ilvl="4" w:tplc="D882A81A">
      <w:start w:val="1"/>
      <w:numFmt w:val="bullet"/>
      <w:lvlText w:val="o"/>
      <w:lvlJc w:val="left"/>
      <w:pPr>
        <w:ind w:left="3600" w:hanging="360"/>
      </w:pPr>
      <w:rPr>
        <w:rFonts w:hint="default" w:ascii="Courier New" w:hAnsi="Courier New"/>
      </w:rPr>
    </w:lvl>
    <w:lvl w:ilvl="5" w:tplc="7E109002">
      <w:start w:val="1"/>
      <w:numFmt w:val="bullet"/>
      <w:lvlText w:val=""/>
      <w:lvlJc w:val="left"/>
      <w:pPr>
        <w:ind w:left="4320" w:hanging="360"/>
      </w:pPr>
      <w:rPr>
        <w:rFonts w:hint="default" w:ascii="Wingdings" w:hAnsi="Wingdings"/>
      </w:rPr>
    </w:lvl>
    <w:lvl w:ilvl="6" w:tplc="419EB04E">
      <w:start w:val="1"/>
      <w:numFmt w:val="bullet"/>
      <w:lvlText w:val=""/>
      <w:lvlJc w:val="left"/>
      <w:pPr>
        <w:ind w:left="5040" w:hanging="360"/>
      </w:pPr>
      <w:rPr>
        <w:rFonts w:hint="default" w:ascii="Symbol" w:hAnsi="Symbol"/>
      </w:rPr>
    </w:lvl>
    <w:lvl w:ilvl="7" w:tplc="32543466">
      <w:start w:val="1"/>
      <w:numFmt w:val="bullet"/>
      <w:lvlText w:val="o"/>
      <w:lvlJc w:val="left"/>
      <w:pPr>
        <w:ind w:left="5760" w:hanging="360"/>
      </w:pPr>
      <w:rPr>
        <w:rFonts w:hint="default" w:ascii="Courier New" w:hAnsi="Courier New"/>
      </w:rPr>
    </w:lvl>
    <w:lvl w:ilvl="8" w:tplc="A1C231A4">
      <w:start w:val="1"/>
      <w:numFmt w:val="bullet"/>
      <w:lvlText w:val=""/>
      <w:lvlJc w:val="left"/>
      <w:pPr>
        <w:ind w:left="6480" w:hanging="360"/>
      </w:pPr>
      <w:rPr>
        <w:rFonts w:hint="default" w:ascii="Wingdings" w:hAnsi="Wingdings"/>
      </w:rPr>
    </w:lvl>
  </w:abstractNum>
  <w:abstractNum w:abstractNumId="32" w15:restartNumberingAfterBreak="0">
    <w:nsid w:val="720BD1F8"/>
    <w:multiLevelType w:val="hybridMultilevel"/>
    <w:tmpl w:val="42CE328E"/>
    <w:lvl w:ilvl="0" w:tplc="B7BAF57E">
      <w:start w:val="1"/>
      <w:numFmt w:val="bullet"/>
      <w:lvlText w:val=""/>
      <w:lvlJc w:val="left"/>
      <w:pPr>
        <w:ind w:left="720" w:hanging="360"/>
      </w:pPr>
      <w:rPr>
        <w:rFonts w:hint="default" w:ascii="Wingdings" w:hAnsi="Wingdings"/>
      </w:rPr>
    </w:lvl>
    <w:lvl w:ilvl="1" w:tplc="A8D2056C">
      <w:start w:val="1"/>
      <w:numFmt w:val="bullet"/>
      <w:lvlText w:val="o"/>
      <w:lvlJc w:val="left"/>
      <w:pPr>
        <w:ind w:left="1440" w:hanging="360"/>
      </w:pPr>
      <w:rPr>
        <w:rFonts w:hint="default" w:ascii="Courier New" w:hAnsi="Courier New"/>
      </w:rPr>
    </w:lvl>
    <w:lvl w:ilvl="2" w:tplc="3FAAB804">
      <w:start w:val="1"/>
      <w:numFmt w:val="bullet"/>
      <w:lvlText w:val=""/>
      <w:lvlJc w:val="left"/>
      <w:pPr>
        <w:ind w:left="2160" w:hanging="360"/>
      </w:pPr>
      <w:rPr>
        <w:rFonts w:hint="default" w:ascii="Wingdings" w:hAnsi="Wingdings"/>
      </w:rPr>
    </w:lvl>
    <w:lvl w:ilvl="3" w:tplc="E5F6B4DC">
      <w:start w:val="1"/>
      <w:numFmt w:val="bullet"/>
      <w:lvlText w:val=""/>
      <w:lvlJc w:val="left"/>
      <w:pPr>
        <w:ind w:left="2880" w:hanging="360"/>
      </w:pPr>
      <w:rPr>
        <w:rFonts w:hint="default" w:ascii="Symbol" w:hAnsi="Symbol"/>
      </w:rPr>
    </w:lvl>
    <w:lvl w:ilvl="4" w:tplc="E52C6E38">
      <w:start w:val="1"/>
      <w:numFmt w:val="bullet"/>
      <w:lvlText w:val="o"/>
      <w:lvlJc w:val="left"/>
      <w:pPr>
        <w:ind w:left="3600" w:hanging="360"/>
      </w:pPr>
      <w:rPr>
        <w:rFonts w:hint="default" w:ascii="Courier New" w:hAnsi="Courier New"/>
      </w:rPr>
    </w:lvl>
    <w:lvl w:ilvl="5" w:tplc="F79835B8">
      <w:start w:val="1"/>
      <w:numFmt w:val="bullet"/>
      <w:lvlText w:val=""/>
      <w:lvlJc w:val="left"/>
      <w:pPr>
        <w:ind w:left="4320" w:hanging="360"/>
      </w:pPr>
      <w:rPr>
        <w:rFonts w:hint="default" w:ascii="Wingdings" w:hAnsi="Wingdings"/>
      </w:rPr>
    </w:lvl>
    <w:lvl w:ilvl="6" w:tplc="54CCA0E2">
      <w:start w:val="1"/>
      <w:numFmt w:val="bullet"/>
      <w:lvlText w:val=""/>
      <w:lvlJc w:val="left"/>
      <w:pPr>
        <w:ind w:left="5040" w:hanging="360"/>
      </w:pPr>
      <w:rPr>
        <w:rFonts w:hint="default" w:ascii="Symbol" w:hAnsi="Symbol"/>
      </w:rPr>
    </w:lvl>
    <w:lvl w:ilvl="7" w:tplc="7CD801BA">
      <w:start w:val="1"/>
      <w:numFmt w:val="bullet"/>
      <w:lvlText w:val="o"/>
      <w:lvlJc w:val="left"/>
      <w:pPr>
        <w:ind w:left="5760" w:hanging="360"/>
      </w:pPr>
      <w:rPr>
        <w:rFonts w:hint="default" w:ascii="Courier New" w:hAnsi="Courier New"/>
      </w:rPr>
    </w:lvl>
    <w:lvl w:ilvl="8" w:tplc="B5A03E3E">
      <w:start w:val="1"/>
      <w:numFmt w:val="bullet"/>
      <w:lvlText w:val=""/>
      <w:lvlJc w:val="left"/>
      <w:pPr>
        <w:ind w:left="6480" w:hanging="360"/>
      </w:pPr>
      <w:rPr>
        <w:rFonts w:hint="default" w:ascii="Wingdings" w:hAnsi="Wingdings"/>
      </w:rPr>
    </w:lvl>
  </w:abstractNum>
  <w:abstractNum w:abstractNumId="33" w15:restartNumberingAfterBreak="0">
    <w:nsid w:val="721A7CCE"/>
    <w:multiLevelType w:val="hybridMultilevel"/>
    <w:tmpl w:val="D43CBD86"/>
    <w:lvl w:ilvl="0" w:tplc="3EEC6670">
      <w:start w:val="3"/>
      <w:numFmt w:val="upperRoman"/>
      <w:lvlText w:val="%1."/>
      <w:lvlJc w:val="left"/>
      <w:pPr>
        <w:ind w:left="1080" w:hanging="720"/>
      </w:pPr>
    </w:lvl>
    <w:lvl w:ilvl="1" w:tplc="778CBE98">
      <w:start w:val="1"/>
      <w:numFmt w:val="lowerLetter"/>
      <w:lvlText w:val="%2."/>
      <w:lvlJc w:val="left"/>
      <w:pPr>
        <w:ind w:left="1440" w:hanging="360"/>
      </w:pPr>
    </w:lvl>
    <w:lvl w:ilvl="2" w:tplc="489634D2">
      <w:start w:val="1"/>
      <w:numFmt w:val="lowerRoman"/>
      <w:lvlText w:val="%3."/>
      <w:lvlJc w:val="right"/>
      <w:pPr>
        <w:ind w:left="2160" w:hanging="180"/>
      </w:pPr>
    </w:lvl>
    <w:lvl w:ilvl="3" w:tplc="B7E09A4E">
      <w:start w:val="1"/>
      <w:numFmt w:val="decimal"/>
      <w:lvlText w:val="%4."/>
      <w:lvlJc w:val="left"/>
      <w:pPr>
        <w:ind w:left="2880" w:hanging="360"/>
      </w:pPr>
    </w:lvl>
    <w:lvl w:ilvl="4" w:tplc="0D1C376A">
      <w:start w:val="1"/>
      <w:numFmt w:val="lowerLetter"/>
      <w:lvlText w:val="%5."/>
      <w:lvlJc w:val="left"/>
      <w:pPr>
        <w:ind w:left="3600" w:hanging="360"/>
      </w:pPr>
    </w:lvl>
    <w:lvl w:ilvl="5" w:tplc="400EAD46">
      <w:start w:val="1"/>
      <w:numFmt w:val="lowerRoman"/>
      <w:lvlText w:val="%6."/>
      <w:lvlJc w:val="right"/>
      <w:pPr>
        <w:ind w:left="4320" w:hanging="180"/>
      </w:pPr>
    </w:lvl>
    <w:lvl w:ilvl="6" w:tplc="09161408">
      <w:start w:val="1"/>
      <w:numFmt w:val="decimal"/>
      <w:lvlText w:val="%7."/>
      <w:lvlJc w:val="left"/>
      <w:pPr>
        <w:ind w:left="5040" w:hanging="360"/>
      </w:pPr>
    </w:lvl>
    <w:lvl w:ilvl="7" w:tplc="F6F0DF82">
      <w:start w:val="1"/>
      <w:numFmt w:val="lowerLetter"/>
      <w:lvlText w:val="%8."/>
      <w:lvlJc w:val="left"/>
      <w:pPr>
        <w:ind w:left="5760" w:hanging="360"/>
      </w:pPr>
    </w:lvl>
    <w:lvl w:ilvl="8" w:tplc="010438B6">
      <w:start w:val="1"/>
      <w:numFmt w:val="lowerRoman"/>
      <w:lvlText w:val="%9."/>
      <w:lvlJc w:val="right"/>
      <w:pPr>
        <w:ind w:left="6480" w:hanging="180"/>
      </w:pPr>
    </w:lvl>
  </w:abstractNum>
  <w:abstractNum w:abstractNumId="34" w15:restartNumberingAfterBreak="0">
    <w:nsid w:val="74A9BE7B"/>
    <w:multiLevelType w:val="hybridMultilevel"/>
    <w:tmpl w:val="BD70F6DA"/>
    <w:lvl w:ilvl="0" w:tplc="9E72E35C">
      <w:start w:val="100"/>
      <w:numFmt w:val="lowerRoman"/>
      <w:lvlText w:val="%1."/>
      <w:lvlJc w:val="right"/>
      <w:pPr>
        <w:ind w:left="720" w:hanging="360"/>
      </w:pPr>
    </w:lvl>
    <w:lvl w:ilvl="1" w:tplc="E742632E">
      <w:start w:val="1"/>
      <w:numFmt w:val="lowerLetter"/>
      <w:lvlText w:val="%2."/>
      <w:lvlJc w:val="left"/>
      <w:pPr>
        <w:ind w:left="1440" w:hanging="360"/>
      </w:pPr>
    </w:lvl>
    <w:lvl w:ilvl="2" w:tplc="5F3AA452">
      <w:start w:val="1"/>
      <w:numFmt w:val="lowerRoman"/>
      <w:lvlText w:val="%3."/>
      <w:lvlJc w:val="right"/>
      <w:pPr>
        <w:ind w:left="2160" w:hanging="180"/>
      </w:pPr>
    </w:lvl>
    <w:lvl w:ilvl="3" w:tplc="809A26CE">
      <w:start w:val="1"/>
      <w:numFmt w:val="decimal"/>
      <w:lvlText w:val="%4."/>
      <w:lvlJc w:val="left"/>
      <w:pPr>
        <w:ind w:left="2880" w:hanging="360"/>
      </w:pPr>
    </w:lvl>
    <w:lvl w:ilvl="4" w:tplc="3398A562">
      <w:start w:val="1"/>
      <w:numFmt w:val="lowerLetter"/>
      <w:lvlText w:val="%5."/>
      <w:lvlJc w:val="left"/>
      <w:pPr>
        <w:ind w:left="3600" w:hanging="360"/>
      </w:pPr>
    </w:lvl>
    <w:lvl w:ilvl="5" w:tplc="3242587E">
      <w:start w:val="1"/>
      <w:numFmt w:val="lowerRoman"/>
      <w:lvlText w:val="%6."/>
      <w:lvlJc w:val="right"/>
      <w:pPr>
        <w:ind w:left="4320" w:hanging="180"/>
      </w:pPr>
    </w:lvl>
    <w:lvl w:ilvl="6" w:tplc="33826AFE">
      <w:start w:val="1"/>
      <w:numFmt w:val="decimal"/>
      <w:lvlText w:val="%7."/>
      <w:lvlJc w:val="left"/>
      <w:pPr>
        <w:ind w:left="5040" w:hanging="360"/>
      </w:pPr>
    </w:lvl>
    <w:lvl w:ilvl="7" w:tplc="2514F8A8">
      <w:start w:val="1"/>
      <w:numFmt w:val="lowerLetter"/>
      <w:lvlText w:val="%8."/>
      <w:lvlJc w:val="left"/>
      <w:pPr>
        <w:ind w:left="5760" w:hanging="360"/>
      </w:pPr>
    </w:lvl>
    <w:lvl w:ilvl="8" w:tplc="092670C2">
      <w:start w:val="1"/>
      <w:numFmt w:val="lowerRoman"/>
      <w:lvlText w:val="%9."/>
      <w:lvlJc w:val="right"/>
      <w:pPr>
        <w:ind w:left="6480" w:hanging="180"/>
      </w:pPr>
    </w:lvl>
  </w:abstractNum>
  <w:abstractNum w:abstractNumId="35" w15:restartNumberingAfterBreak="0">
    <w:nsid w:val="77AF80DD"/>
    <w:multiLevelType w:val="hybridMultilevel"/>
    <w:tmpl w:val="FFFFFFFF"/>
    <w:lvl w:ilvl="0" w:tplc="4E8A8DD0">
      <w:start w:val="1"/>
      <w:numFmt w:val="bullet"/>
      <w:lvlText w:val=""/>
      <w:lvlJc w:val="left"/>
      <w:pPr>
        <w:ind w:left="720" w:hanging="360"/>
      </w:pPr>
      <w:rPr>
        <w:rFonts w:hint="default" w:ascii="Wingdings" w:hAnsi="Wingdings"/>
      </w:rPr>
    </w:lvl>
    <w:lvl w:ilvl="1" w:tplc="10468E98">
      <w:start w:val="1"/>
      <w:numFmt w:val="bullet"/>
      <w:lvlText w:val="o"/>
      <w:lvlJc w:val="left"/>
      <w:pPr>
        <w:ind w:left="1440" w:hanging="360"/>
      </w:pPr>
      <w:rPr>
        <w:rFonts w:hint="default" w:ascii="Courier New" w:hAnsi="Courier New"/>
      </w:rPr>
    </w:lvl>
    <w:lvl w:ilvl="2" w:tplc="F1B65DFE">
      <w:start w:val="1"/>
      <w:numFmt w:val="bullet"/>
      <w:lvlText w:val=""/>
      <w:lvlJc w:val="left"/>
      <w:pPr>
        <w:ind w:left="2160" w:hanging="360"/>
      </w:pPr>
      <w:rPr>
        <w:rFonts w:hint="default" w:ascii="Wingdings" w:hAnsi="Wingdings"/>
      </w:rPr>
    </w:lvl>
    <w:lvl w:ilvl="3" w:tplc="5A968A8A">
      <w:start w:val="1"/>
      <w:numFmt w:val="bullet"/>
      <w:lvlText w:val=""/>
      <w:lvlJc w:val="left"/>
      <w:pPr>
        <w:ind w:left="2880" w:hanging="360"/>
      </w:pPr>
      <w:rPr>
        <w:rFonts w:hint="default" w:ascii="Symbol" w:hAnsi="Symbol"/>
      </w:rPr>
    </w:lvl>
    <w:lvl w:ilvl="4" w:tplc="5758460C">
      <w:start w:val="1"/>
      <w:numFmt w:val="bullet"/>
      <w:lvlText w:val="o"/>
      <w:lvlJc w:val="left"/>
      <w:pPr>
        <w:ind w:left="3600" w:hanging="360"/>
      </w:pPr>
      <w:rPr>
        <w:rFonts w:hint="default" w:ascii="Courier New" w:hAnsi="Courier New"/>
      </w:rPr>
    </w:lvl>
    <w:lvl w:ilvl="5" w:tplc="BF4E8E98">
      <w:start w:val="1"/>
      <w:numFmt w:val="bullet"/>
      <w:lvlText w:val=""/>
      <w:lvlJc w:val="left"/>
      <w:pPr>
        <w:ind w:left="4320" w:hanging="360"/>
      </w:pPr>
      <w:rPr>
        <w:rFonts w:hint="default" w:ascii="Wingdings" w:hAnsi="Wingdings"/>
      </w:rPr>
    </w:lvl>
    <w:lvl w:ilvl="6" w:tplc="F7FE7194">
      <w:start w:val="1"/>
      <w:numFmt w:val="bullet"/>
      <w:lvlText w:val=""/>
      <w:lvlJc w:val="left"/>
      <w:pPr>
        <w:ind w:left="5040" w:hanging="360"/>
      </w:pPr>
      <w:rPr>
        <w:rFonts w:hint="default" w:ascii="Symbol" w:hAnsi="Symbol"/>
      </w:rPr>
    </w:lvl>
    <w:lvl w:ilvl="7" w:tplc="A3BCEDB0">
      <w:start w:val="1"/>
      <w:numFmt w:val="bullet"/>
      <w:lvlText w:val="o"/>
      <w:lvlJc w:val="left"/>
      <w:pPr>
        <w:ind w:left="5760" w:hanging="360"/>
      </w:pPr>
      <w:rPr>
        <w:rFonts w:hint="default" w:ascii="Courier New" w:hAnsi="Courier New"/>
      </w:rPr>
    </w:lvl>
    <w:lvl w:ilvl="8" w:tplc="0FCA2BB2">
      <w:start w:val="1"/>
      <w:numFmt w:val="bullet"/>
      <w:lvlText w:val=""/>
      <w:lvlJc w:val="left"/>
      <w:pPr>
        <w:ind w:left="6480" w:hanging="360"/>
      </w:pPr>
      <w:rPr>
        <w:rFonts w:hint="default" w:ascii="Wingdings" w:hAnsi="Wingdings"/>
      </w:rPr>
    </w:lvl>
  </w:abstractNum>
  <w:abstractNum w:abstractNumId="36" w15:restartNumberingAfterBreak="0">
    <w:nsid w:val="79EDC96E"/>
    <w:multiLevelType w:val="hybridMultilevel"/>
    <w:tmpl w:val="B6BAA59A"/>
    <w:lvl w:ilvl="0" w:tplc="A810F7F8">
      <w:start w:val="1"/>
      <w:numFmt w:val="bullet"/>
      <w:lvlText w:val=""/>
      <w:lvlJc w:val="left"/>
      <w:pPr>
        <w:ind w:left="720" w:hanging="360"/>
      </w:pPr>
      <w:rPr>
        <w:rFonts w:hint="default" w:ascii="Wingdings" w:hAnsi="Wingdings"/>
      </w:rPr>
    </w:lvl>
    <w:lvl w:ilvl="1" w:tplc="8926FBFA">
      <w:start w:val="1"/>
      <w:numFmt w:val="bullet"/>
      <w:lvlText w:val="o"/>
      <w:lvlJc w:val="left"/>
      <w:pPr>
        <w:ind w:left="1440" w:hanging="360"/>
      </w:pPr>
      <w:rPr>
        <w:rFonts w:hint="default" w:ascii="Courier New" w:hAnsi="Courier New"/>
      </w:rPr>
    </w:lvl>
    <w:lvl w:ilvl="2" w:tplc="362A352A">
      <w:start w:val="1"/>
      <w:numFmt w:val="bullet"/>
      <w:lvlText w:val=""/>
      <w:lvlJc w:val="left"/>
      <w:pPr>
        <w:ind w:left="2160" w:hanging="360"/>
      </w:pPr>
      <w:rPr>
        <w:rFonts w:hint="default" w:ascii="Wingdings" w:hAnsi="Wingdings"/>
      </w:rPr>
    </w:lvl>
    <w:lvl w:ilvl="3" w:tplc="D788F64A">
      <w:start w:val="1"/>
      <w:numFmt w:val="bullet"/>
      <w:lvlText w:val=""/>
      <w:lvlJc w:val="left"/>
      <w:pPr>
        <w:ind w:left="2880" w:hanging="360"/>
      </w:pPr>
      <w:rPr>
        <w:rFonts w:hint="default" w:ascii="Symbol" w:hAnsi="Symbol"/>
      </w:rPr>
    </w:lvl>
    <w:lvl w:ilvl="4" w:tplc="0C16001C">
      <w:start w:val="1"/>
      <w:numFmt w:val="bullet"/>
      <w:lvlText w:val="o"/>
      <w:lvlJc w:val="left"/>
      <w:pPr>
        <w:ind w:left="3600" w:hanging="360"/>
      </w:pPr>
      <w:rPr>
        <w:rFonts w:hint="default" w:ascii="Courier New" w:hAnsi="Courier New"/>
      </w:rPr>
    </w:lvl>
    <w:lvl w:ilvl="5" w:tplc="9E220E06">
      <w:start w:val="1"/>
      <w:numFmt w:val="bullet"/>
      <w:lvlText w:val=""/>
      <w:lvlJc w:val="left"/>
      <w:pPr>
        <w:ind w:left="4320" w:hanging="360"/>
      </w:pPr>
      <w:rPr>
        <w:rFonts w:hint="default" w:ascii="Wingdings" w:hAnsi="Wingdings"/>
      </w:rPr>
    </w:lvl>
    <w:lvl w:ilvl="6" w:tplc="7C04260E">
      <w:start w:val="1"/>
      <w:numFmt w:val="bullet"/>
      <w:lvlText w:val=""/>
      <w:lvlJc w:val="left"/>
      <w:pPr>
        <w:ind w:left="5040" w:hanging="360"/>
      </w:pPr>
      <w:rPr>
        <w:rFonts w:hint="default" w:ascii="Symbol" w:hAnsi="Symbol"/>
      </w:rPr>
    </w:lvl>
    <w:lvl w:ilvl="7" w:tplc="396E84B0">
      <w:start w:val="1"/>
      <w:numFmt w:val="bullet"/>
      <w:lvlText w:val="o"/>
      <w:lvlJc w:val="left"/>
      <w:pPr>
        <w:ind w:left="5760" w:hanging="360"/>
      </w:pPr>
      <w:rPr>
        <w:rFonts w:hint="default" w:ascii="Courier New" w:hAnsi="Courier New"/>
      </w:rPr>
    </w:lvl>
    <w:lvl w:ilvl="8" w:tplc="B7F0E9F4">
      <w:start w:val="1"/>
      <w:numFmt w:val="bullet"/>
      <w:lvlText w:val=""/>
      <w:lvlJc w:val="left"/>
      <w:pPr>
        <w:ind w:left="6480" w:hanging="360"/>
      </w:pPr>
      <w:rPr>
        <w:rFonts w:hint="default" w:ascii="Wingdings" w:hAnsi="Wingdings"/>
      </w:rPr>
    </w:lvl>
  </w:abstractNum>
  <w:abstractNum w:abstractNumId="37" w15:restartNumberingAfterBreak="0">
    <w:nsid w:val="7A7D3A98"/>
    <w:multiLevelType w:val="hybridMultilevel"/>
    <w:tmpl w:val="B7F82C02"/>
    <w:lvl w:ilvl="0" w:tplc="A9D625A6">
      <w:start w:val="1"/>
      <w:numFmt w:val="bullet"/>
      <w:lvlText w:val=""/>
      <w:lvlJc w:val="left"/>
      <w:pPr>
        <w:ind w:left="720" w:hanging="360"/>
      </w:pPr>
      <w:rPr>
        <w:rFonts w:hint="default" w:ascii="Symbol" w:hAnsi="Symbol"/>
      </w:rPr>
    </w:lvl>
    <w:lvl w:ilvl="1" w:tplc="D744D82A">
      <w:start w:val="1"/>
      <w:numFmt w:val="bullet"/>
      <w:lvlText w:val="o"/>
      <w:lvlJc w:val="left"/>
      <w:pPr>
        <w:ind w:left="1440" w:hanging="360"/>
      </w:pPr>
      <w:rPr>
        <w:rFonts w:hint="default" w:ascii="Courier New" w:hAnsi="Courier New"/>
      </w:rPr>
    </w:lvl>
    <w:lvl w:ilvl="2" w:tplc="499A0AF8">
      <w:start w:val="1"/>
      <w:numFmt w:val="bullet"/>
      <w:lvlText w:val=""/>
      <w:lvlJc w:val="left"/>
      <w:pPr>
        <w:ind w:left="2160" w:hanging="360"/>
      </w:pPr>
      <w:rPr>
        <w:rFonts w:hint="default" w:ascii="Wingdings" w:hAnsi="Wingdings"/>
      </w:rPr>
    </w:lvl>
    <w:lvl w:ilvl="3" w:tplc="2DB60EBE">
      <w:start w:val="1"/>
      <w:numFmt w:val="bullet"/>
      <w:lvlText w:val=""/>
      <w:lvlJc w:val="left"/>
      <w:pPr>
        <w:ind w:left="2880" w:hanging="360"/>
      </w:pPr>
      <w:rPr>
        <w:rFonts w:hint="default" w:ascii="Symbol" w:hAnsi="Symbol"/>
      </w:rPr>
    </w:lvl>
    <w:lvl w:ilvl="4" w:tplc="F6FA69E2">
      <w:start w:val="1"/>
      <w:numFmt w:val="bullet"/>
      <w:lvlText w:val="o"/>
      <w:lvlJc w:val="left"/>
      <w:pPr>
        <w:ind w:left="3600" w:hanging="360"/>
      </w:pPr>
      <w:rPr>
        <w:rFonts w:hint="default" w:ascii="Courier New" w:hAnsi="Courier New"/>
      </w:rPr>
    </w:lvl>
    <w:lvl w:ilvl="5" w:tplc="74B24446">
      <w:start w:val="1"/>
      <w:numFmt w:val="bullet"/>
      <w:lvlText w:val=""/>
      <w:lvlJc w:val="left"/>
      <w:pPr>
        <w:ind w:left="4320" w:hanging="360"/>
      </w:pPr>
      <w:rPr>
        <w:rFonts w:hint="default" w:ascii="Wingdings" w:hAnsi="Wingdings"/>
      </w:rPr>
    </w:lvl>
    <w:lvl w:ilvl="6" w:tplc="7C9E160A">
      <w:start w:val="1"/>
      <w:numFmt w:val="bullet"/>
      <w:lvlText w:val=""/>
      <w:lvlJc w:val="left"/>
      <w:pPr>
        <w:ind w:left="5040" w:hanging="360"/>
      </w:pPr>
      <w:rPr>
        <w:rFonts w:hint="default" w:ascii="Symbol" w:hAnsi="Symbol"/>
      </w:rPr>
    </w:lvl>
    <w:lvl w:ilvl="7" w:tplc="DCBCACCC">
      <w:start w:val="1"/>
      <w:numFmt w:val="bullet"/>
      <w:lvlText w:val="o"/>
      <w:lvlJc w:val="left"/>
      <w:pPr>
        <w:ind w:left="5760" w:hanging="360"/>
      </w:pPr>
      <w:rPr>
        <w:rFonts w:hint="default" w:ascii="Courier New" w:hAnsi="Courier New"/>
      </w:rPr>
    </w:lvl>
    <w:lvl w:ilvl="8" w:tplc="B4A83AC8">
      <w:start w:val="1"/>
      <w:numFmt w:val="bullet"/>
      <w:lvlText w:val=""/>
      <w:lvlJc w:val="left"/>
      <w:pPr>
        <w:ind w:left="6480" w:hanging="360"/>
      </w:pPr>
      <w:rPr>
        <w:rFonts w:hint="default" w:ascii="Wingdings" w:hAnsi="Wingdings"/>
      </w:rPr>
    </w:lvl>
  </w:abstractNum>
  <w:abstractNum w:abstractNumId="38" w15:restartNumberingAfterBreak="0">
    <w:nsid w:val="7E3C08D3"/>
    <w:multiLevelType w:val="hybridMultilevel"/>
    <w:tmpl w:val="0DD2A644"/>
    <w:lvl w:ilvl="0" w:tplc="EA844A68">
      <w:start w:val="1"/>
      <w:numFmt w:val="bullet"/>
      <w:lvlText w:val=""/>
      <w:lvlJc w:val="left"/>
      <w:pPr>
        <w:ind w:left="720" w:hanging="360"/>
      </w:pPr>
      <w:rPr>
        <w:rFonts w:hint="default" w:ascii="Wingdings" w:hAnsi="Wingdings"/>
      </w:rPr>
    </w:lvl>
    <w:lvl w:ilvl="1" w:tplc="0BAAC846">
      <w:start w:val="1"/>
      <w:numFmt w:val="bullet"/>
      <w:lvlText w:val="o"/>
      <w:lvlJc w:val="left"/>
      <w:pPr>
        <w:ind w:left="1440" w:hanging="360"/>
      </w:pPr>
      <w:rPr>
        <w:rFonts w:hint="default" w:ascii="Courier New" w:hAnsi="Courier New"/>
      </w:rPr>
    </w:lvl>
    <w:lvl w:ilvl="2" w:tplc="B712D7EC">
      <w:start w:val="1"/>
      <w:numFmt w:val="bullet"/>
      <w:lvlText w:val=""/>
      <w:lvlJc w:val="left"/>
      <w:pPr>
        <w:ind w:left="2160" w:hanging="360"/>
      </w:pPr>
      <w:rPr>
        <w:rFonts w:hint="default" w:ascii="Wingdings" w:hAnsi="Wingdings"/>
      </w:rPr>
    </w:lvl>
    <w:lvl w:ilvl="3" w:tplc="0F7E927C">
      <w:start w:val="1"/>
      <w:numFmt w:val="bullet"/>
      <w:lvlText w:val=""/>
      <w:lvlJc w:val="left"/>
      <w:pPr>
        <w:ind w:left="2880" w:hanging="360"/>
      </w:pPr>
      <w:rPr>
        <w:rFonts w:hint="default" w:ascii="Symbol" w:hAnsi="Symbol"/>
      </w:rPr>
    </w:lvl>
    <w:lvl w:ilvl="4" w:tplc="1C543D0E">
      <w:start w:val="1"/>
      <w:numFmt w:val="bullet"/>
      <w:lvlText w:val="o"/>
      <w:lvlJc w:val="left"/>
      <w:pPr>
        <w:ind w:left="3600" w:hanging="360"/>
      </w:pPr>
      <w:rPr>
        <w:rFonts w:hint="default" w:ascii="Courier New" w:hAnsi="Courier New"/>
      </w:rPr>
    </w:lvl>
    <w:lvl w:ilvl="5" w:tplc="D0C83D68">
      <w:start w:val="1"/>
      <w:numFmt w:val="bullet"/>
      <w:lvlText w:val=""/>
      <w:lvlJc w:val="left"/>
      <w:pPr>
        <w:ind w:left="4320" w:hanging="360"/>
      </w:pPr>
      <w:rPr>
        <w:rFonts w:hint="default" w:ascii="Wingdings" w:hAnsi="Wingdings"/>
      </w:rPr>
    </w:lvl>
    <w:lvl w:ilvl="6" w:tplc="0FE2A588">
      <w:start w:val="1"/>
      <w:numFmt w:val="bullet"/>
      <w:lvlText w:val=""/>
      <w:lvlJc w:val="left"/>
      <w:pPr>
        <w:ind w:left="5040" w:hanging="360"/>
      </w:pPr>
      <w:rPr>
        <w:rFonts w:hint="default" w:ascii="Symbol" w:hAnsi="Symbol"/>
      </w:rPr>
    </w:lvl>
    <w:lvl w:ilvl="7" w:tplc="D66CAD22">
      <w:start w:val="1"/>
      <w:numFmt w:val="bullet"/>
      <w:lvlText w:val="o"/>
      <w:lvlJc w:val="left"/>
      <w:pPr>
        <w:ind w:left="5760" w:hanging="360"/>
      </w:pPr>
      <w:rPr>
        <w:rFonts w:hint="default" w:ascii="Courier New" w:hAnsi="Courier New"/>
      </w:rPr>
    </w:lvl>
    <w:lvl w:ilvl="8" w:tplc="76FC0EC8">
      <w:start w:val="1"/>
      <w:numFmt w:val="bullet"/>
      <w:lvlText w:val=""/>
      <w:lvlJc w:val="left"/>
      <w:pPr>
        <w:ind w:left="6480" w:hanging="360"/>
      </w:pPr>
      <w:rPr>
        <w:rFonts w:hint="default" w:ascii="Wingdings" w:hAnsi="Wingdings"/>
      </w:rPr>
    </w:lvl>
  </w:abstractNum>
  <w:abstractNum w:abstractNumId="39" w15:restartNumberingAfterBreak="0">
    <w:nsid w:val="7EE607A8"/>
    <w:multiLevelType w:val="hybridMultilevel"/>
    <w:tmpl w:val="3E046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1">
    <w:abstractNumId w:val="40"/>
  </w:num>
  <w:num w:numId="1" w16cid:durableId="1032610006">
    <w:abstractNumId w:val="36"/>
  </w:num>
  <w:num w:numId="2" w16cid:durableId="659233086">
    <w:abstractNumId w:val="37"/>
  </w:num>
  <w:num w:numId="3" w16cid:durableId="870918090">
    <w:abstractNumId w:val="33"/>
  </w:num>
  <w:num w:numId="4" w16cid:durableId="746072829">
    <w:abstractNumId w:val="7"/>
  </w:num>
  <w:num w:numId="5" w16cid:durableId="2049600435">
    <w:abstractNumId w:val="6"/>
  </w:num>
  <w:num w:numId="6" w16cid:durableId="1549877169">
    <w:abstractNumId w:val="19"/>
  </w:num>
  <w:num w:numId="7" w16cid:durableId="594674377">
    <w:abstractNumId w:val="5"/>
  </w:num>
  <w:num w:numId="8" w16cid:durableId="1634141835">
    <w:abstractNumId w:val="29"/>
  </w:num>
  <w:num w:numId="9" w16cid:durableId="1373268698">
    <w:abstractNumId w:val="15"/>
  </w:num>
  <w:num w:numId="10" w16cid:durableId="1029450660">
    <w:abstractNumId w:val="13"/>
  </w:num>
  <w:num w:numId="11" w16cid:durableId="810025163">
    <w:abstractNumId w:val="17"/>
  </w:num>
  <w:num w:numId="12" w16cid:durableId="1350253452">
    <w:abstractNumId w:val="26"/>
  </w:num>
  <w:num w:numId="13" w16cid:durableId="1768307624">
    <w:abstractNumId w:val="28"/>
  </w:num>
  <w:num w:numId="14" w16cid:durableId="1841238671">
    <w:abstractNumId w:val="10"/>
  </w:num>
  <w:num w:numId="15" w16cid:durableId="2242215">
    <w:abstractNumId w:val="32"/>
  </w:num>
  <w:num w:numId="16" w16cid:durableId="291134783">
    <w:abstractNumId w:val="23"/>
  </w:num>
  <w:num w:numId="17" w16cid:durableId="1820030056">
    <w:abstractNumId w:val="1"/>
  </w:num>
  <w:num w:numId="18" w16cid:durableId="1772891060">
    <w:abstractNumId w:val="12"/>
  </w:num>
  <w:num w:numId="19" w16cid:durableId="580336671">
    <w:abstractNumId w:val="9"/>
  </w:num>
  <w:num w:numId="20" w16cid:durableId="1129394241">
    <w:abstractNumId w:val="31"/>
  </w:num>
  <w:num w:numId="21" w16cid:durableId="1941142449">
    <w:abstractNumId w:val="27"/>
  </w:num>
  <w:num w:numId="22" w16cid:durableId="689381234">
    <w:abstractNumId w:val="11"/>
  </w:num>
  <w:num w:numId="23" w16cid:durableId="2064519090">
    <w:abstractNumId w:val="38"/>
  </w:num>
  <w:num w:numId="24" w16cid:durableId="1734892758">
    <w:abstractNumId w:val="8"/>
  </w:num>
  <w:num w:numId="25" w16cid:durableId="227620851">
    <w:abstractNumId w:val="24"/>
  </w:num>
  <w:num w:numId="26" w16cid:durableId="1890608871">
    <w:abstractNumId w:val="16"/>
  </w:num>
  <w:num w:numId="27" w16cid:durableId="1513836066">
    <w:abstractNumId w:val="21"/>
  </w:num>
  <w:num w:numId="28" w16cid:durableId="350230633">
    <w:abstractNumId w:val="25"/>
  </w:num>
  <w:num w:numId="29" w16cid:durableId="1863661043">
    <w:abstractNumId w:val="30"/>
  </w:num>
  <w:num w:numId="30" w16cid:durableId="2097630091">
    <w:abstractNumId w:val="34"/>
  </w:num>
  <w:num w:numId="31" w16cid:durableId="1046758666">
    <w:abstractNumId w:val="20"/>
  </w:num>
  <w:num w:numId="32" w16cid:durableId="1401714153">
    <w:abstractNumId w:val="22"/>
  </w:num>
  <w:num w:numId="33" w16cid:durableId="1324821749">
    <w:abstractNumId w:val="3"/>
  </w:num>
  <w:num w:numId="34" w16cid:durableId="1709331491">
    <w:abstractNumId w:val="0"/>
  </w:num>
  <w:num w:numId="35" w16cid:durableId="1559197471">
    <w:abstractNumId w:val="18"/>
  </w:num>
  <w:num w:numId="36" w16cid:durableId="2092506737">
    <w:abstractNumId w:val="14"/>
  </w:num>
  <w:num w:numId="37" w16cid:durableId="2078284260">
    <w:abstractNumId w:val="2"/>
  </w:num>
  <w:num w:numId="38" w16cid:durableId="1920821889">
    <w:abstractNumId w:val="39"/>
  </w:num>
  <w:num w:numId="39" w16cid:durableId="1570336701">
    <w:abstractNumId w:val="35"/>
  </w:num>
  <w:num w:numId="40" w16cid:durableId="1529180117">
    <w:abstractNumId w:val="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rsani, Kevin">
    <w15:presenceInfo w15:providerId="AD" w15:userId="S::borsanikevin02@tamu.edu::1d9c1b11-c54e-4c7d-8cf3-d71b1cc1c0e6"/>
  </w15:person>
  <w15:person w15:author="Lanman, Ryan C">
    <w15:presenceInfo w15:providerId="AD" w15:userId="S::ryan.lanman@tamu.edu::80c05ca0-3b50-49df-9643-fc4a739b0a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ytDQ2MzA3NLQ0NzBU0lEKTi0uzszPAykwrAUAF4e2EywAAAA="/>
  </w:docVars>
  <w:rsids>
    <w:rsidRoot w:val="00B4632A"/>
    <w:rsid w:val="00011589"/>
    <w:rsid w:val="00011C34"/>
    <w:rsid w:val="0002342F"/>
    <w:rsid w:val="0003C0CA"/>
    <w:rsid w:val="0004466B"/>
    <w:rsid w:val="00073470"/>
    <w:rsid w:val="00075276"/>
    <w:rsid w:val="0008403C"/>
    <w:rsid w:val="00093F00"/>
    <w:rsid w:val="000A1CDD"/>
    <w:rsid w:val="000A45F5"/>
    <w:rsid w:val="000B8C44"/>
    <w:rsid w:val="000D11FF"/>
    <w:rsid w:val="000E23AC"/>
    <w:rsid w:val="000E2D9C"/>
    <w:rsid w:val="000E7AA8"/>
    <w:rsid w:val="000F6255"/>
    <w:rsid w:val="000F6651"/>
    <w:rsid w:val="001046C3"/>
    <w:rsid w:val="00117666"/>
    <w:rsid w:val="00120FDA"/>
    <w:rsid w:val="00133315"/>
    <w:rsid w:val="00180B35"/>
    <w:rsid w:val="00184040"/>
    <w:rsid w:val="00195692"/>
    <w:rsid w:val="001B33C8"/>
    <w:rsid w:val="001D576C"/>
    <w:rsid w:val="001F5592"/>
    <w:rsid w:val="001F762B"/>
    <w:rsid w:val="0020668E"/>
    <w:rsid w:val="0022178D"/>
    <w:rsid w:val="00230FAE"/>
    <w:rsid w:val="002350E8"/>
    <w:rsid w:val="00237974"/>
    <w:rsid w:val="0024431E"/>
    <w:rsid w:val="00250007"/>
    <w:rsid w:val="0027633D"/>
    <w:rsid w:val="00281C47"/>
    <w:rsid w:val="00282D26"/>
    <w:rsid w:val="00290822"/>
    <w:rsid w:val="002A483B"/>
    <w:rsid w:val="002A722B"/>
    <w:rsid w:val="002B2FEE"/>
    <w:rsid w:val="002C03CB"/>
    <w:rsid w:val="002C3DE2"/>
    <w:rsid w:val="002C6369"/>
    <w:rsid w:val="002D37D3"/>
    <w:rsid w:val="002F5808"/>
    <w:rsid w:val="002F755C"/>
    <w:rsid w:val="0030095C"/>
    <w:rsid w:val="00302C33"/>
    <w:rsid w:val="00312698"/>
    <w:rsid w:val="00312FB1"/>
    <w:rsid w:val="0031645C"/>
    <w:rsid w:val="00322113"/>
    <w:rsid w:val="00340A2A"/>
    <w:rsid w:val="003449AF"/>
    <w:rsid w:val="00354DAE"/>
    <w:rsid w:val="0036542C"/>
    <w:rsid w:val="00370920"/>
    <w:rsid w:val="003715FD"/>
    <w:rsid w:val="0038017A"/>
    <w:rsid w:val="0038631D"/>
    <w:rsid w:val="0039D6A3"/>
    <w:rsid w:val="003A6E0B"/>
    <w:rsid w:val="003B54CC"/>
    <w:rsid w:val="003E761C"/>
    <w:rsid w:val="003E7A01"/>
    <w:rsid w:val="003F198A"/>
    <w:rsid w:val="004358C4"/>
    <w:rsid w:val="00436E34"/>
    <w:rsid w:val="004410BA"/>
    <w:rsid w:val="004428FD"/>
    <w:rsid w:val="00471FCE"/>
    <w:rsid w:val="0048446F"/>
    <w:rsid w:val="00485B3C"/>
    <w:rsid w:val="004946D2"/>
    <w:rsid w:val="004A4A78"/>
    <w:rsid w:val="004D39D7"/>
    <w:rsid w:val="00520633"/>
    <w:rsid w:val="00524CF6"/>
    <w:rsid w:val="00570EF3"/>
    <w:rsid w:val="005715B8"/>
    <w:rsid w:val="00575C61"/>
    <w:rsid w:val="00587D15"/>
    <w:rsid w:val="005B18E5"/>
    <w:rsid w:val="005B2EB1"/>
    <w:rsid w:val="005B7382"/>
    <w:rsid w:val="005D5FDC"/>
    <w:rsid w:val="005E45B3"/>
    <w:rsid w:val="005E66FF"/>
    <w:rsid w:val="005F0121"/>
    <w:rsid w:val="005F6E21"/>
    <w:rsid w:val="005F78EC"/>
    <w:rsid w:val="006148E0"/>
    <w:rsid w:val="0064127C"/>
    <w:rsid w:val="00654C9F"/>
    <w:rsid w:val="00661051"/>
    <w:rsid w:val="00676201"/>
    <w:rsid w:val="006A09E3"/>
    <w:rsid w:val="006A245F"/>
    <w:rsid w:val="006A4DF5"/>
    <w:rsid w:val="006B03DE"/>
    <w:rsid w:val="006B2FCA"/>
    <w:rsid w:val="006B4CCD"/>
    <w:rsid w:val="006D3AED"/>
    <w:rsid w:val="006D3D42"/>
    <w:rsid w:val="006D4E06"/>
    <w:rsid w:val="006D6F52"/>
    <w:rsid w:val="006E1BF9"/>
    <w:rsid w:val="006F205B"/>
    <w:rsid w:val="006FD95E"/>
    <w:rsid w:val="007014AC"/>
    <w:rsid w:val="00713EA2"/>
    <w:rsid w:val="00725C17"/>
    <w:rsid w:val="00747183"/>
    <w:rsid w:val="00762CA3"/>
    <w:rsid w:val="00770D41"/>
    <w:rsid w:val="007A11C6"/>
    <w:rsid w:val="007B3605"/>
    <w:rsid w:val="007B53C3"/>
    <w:rsid w:val="007C11ED"/>
    <w:rsid w:val="007C3A82"/>
    <w:rsid w:val="007C3F5F"/>
    <w:rsid w:val="007D0F41"/>
    <w:rsid w:val="007D5ABB"/>
    <w:rsid w:val="007E0315"/>
    <w:rsid w:val="007E1FB9"/>
    <w:rsid w:val="007E3670"/>
    <w:rsid w:val="007E7F6A"/>
    <w:rsid w:val="007F37AB"/>
    <w:rsid w:val="00802219"/>
    <w:rsid w:val="00804D15"/>
    <w:rsid w:val="0081289D"/>
    <w:rsid w:val="00822601"/>
    <w:rsid w:val="00846912"/>
    <w:rsid w:val="00850830"/>
    <w:rsid w:val="0085339B"/>
    <w:rsid w:val="00861230"/>
    <w:rsid w:val="0087194C"/>
    <w:rsid w:val="008830B2"/>
    <w:rsid w:val="008A3F3F"/>
    <w:rsid w:val="008A6B05"/>
    <w:rsid w:val="008D59C7"/>
    <w:rsid w:val="008D66CB"/>
    <w:rsid w:val="008F1BDC"/>
    <w:rsid w:val="008F376C"/>
    <w:rsid w:val="008F7207"/>
    <w:rsid w:val="0093681C"/>
    <w:rsid w:val="009500B2"/>
    <w:rsid w:val="00952585"/>
    <w:rsid w:val="00957213"/>
    <w:rsid w:val="00957287"/>
    <w:rsid w:val="00957591"/>
    <w:rsid w:val="009A2B3B"/>
    <w:rsid w:val="009A5F9F"/>
    <w:rsid w:val="009B6070"/>
    <w:rsid w:val="009C0DD0"/>
    <w:rsid w:val="009C10A2"/>
    <w:rsid w:val="009D5FE4"/>
    <w:rsid w:val="009D7828"/>
    <w:rsid w:val="009F2C30"/>
    <w:rsid w:val="009F4E1D"/>
    <w:rsid w:val="00A000A3"/>
    <w:rsid w:val="00A00C9C"/>
    <w:rsid w:val="00A24FC1"/>
    <w:rsid w:val="00A431A0"/>
    <w:rsid w:val="00A50B0A"/>
    <w:rsid w:val="00A65802"/>
    <w:rsid w:val="00A9174E"/>
    <w:rsid w:val="00A91FA5"/>
    <w:rsid w:val="00A93F90"/>
    <w:rsid w:val="00AD191A"/>
    <w:rsid w:val="00AD532C"/>
    <w:rsid w:val="00AE2D2B"/>
    <w:rsid w:val="00AE3B77"/>
    <w:rsid w:val="00AF1D81"/>
    <w:rsid w:val="00B07D29"/>
    <w:rsid w:val="00B1703A"/>
    <w:rsid w:val="00B205F1"/>
    <w:rsid w:val="00B24178"/>
    <w:rsid w:val="00B339F7"/>
    <w:rsid w:val="00B37ACC"/>
    <w:rsid w:val="00B41A4E"/>
    <w:rsid w:val="00B4632A"/>
    <w:rsid w:val="00B559B6"/>
    <w:rsid w:val="00B60C06"/>
    <w:rsid w:val="00B71E3C"/>
    <w:rsid w:val="00B86EB5"/>
    <w:rsid w:val="00B87F24"/>
    <w:rsid w:val="00B913F6"/>
    <w:rsid w:val="00B942FC"/>
    <w:rsid w:val="00BA704F"/>
    <w:rsid w:val="00BB5472"/>
    <w:rsid w:val="00BC6C55"/>
    <w:rsid w:val="00BCAA1E"/>
    <w:rsid w:val="00BF0F0F"/>
    <w:rsid w:val="00C060CB"/>
    <w:rsid w:val="00C06696"/>
    <w:rsid w:val="00C0DE14"/>
    <w:rsid w:val="00C10688"/>
    <w:rsid w:val="00C3104E"/>
    <w:rsid w:val="00C32737"/>
    <w:rsid w:val="00C32C6C"/>
    <w:rsid w:val="00C330B9"/>
    <w:rsid w:val="00C409FA"/>
    <w:rsid w:val="00C57EEF"/>
    <w:rsid w:val="00C638E0"/>
    <w:rsid w:val="00C67BFC"/>
    <w:rsid w:val="00C8279C"/>
    <w:rsid w:val="00C86762"/>
    <w:rsid w:val="00C97DC5"/>
    <w:rsid w:val="00CA5B8C"/>
    <w:rsid w:val="00CC3696"/>
    <w:rsid w:val="00CC51F7"/>
    <w:rsid w:val="00CE062D"/>
    <w:rsid w:val="00CE3BDA"/>
    <w:rsid w:val="00CE4F90"/>
    <w:rsid w:val="00CE6A96"/>
    <w:rsid w:val="00CE6C4E"/>
    <w:rsid w:val="00CF4A64"/>
    <w:rsid w:val="00CF6051"/>
    <w:rsid w:val="00D17B5E"/>
    <w:rsid w:val="00D22ADC"/>
    <w:rsid w:val="00D23277"/>
    <w:rsid w:val="00D3497B"/>
    <w:rsid w:val="00D5676D"/>
    <w:rsid w:val="00D57E1E"/>
    <w:rsid w:val="00D65C31"/>
    <w:rsid w:val="00D81498"/>
    <w:rsid w:val="00D94D1C"/>
    <w:rsid w:val="00DA2354"/>
    <w:rsid w:val="00DB61DA"/>
    <w:rsid w:val="00DB68E8"/>
    <w:rsid w:val="00DC38EC"/>
    <w:rsid w:val="00DC7EA8"/>
    <w:rsid w:val="00DD1958"/>
    <w:rsid w:val="00DE19E2"/>
    <w:rsid w:val="00DE6745"/>
    <w:rsid w:val="00E02B19"/>
    <w:rsid w:val="00E0715A"/>
    <w:rsid w:val="00E12ACD"/>
    <w:rsid w:val="00E21C1F"/>
    <w:rsid w:val="00E30BBD"/>
    <w:rsid w:val="00E54866"/>
    <w:rsid w:val="00E812C1"/>
    <w:rsid w:val="00E84159"/>
    <w:rsid w:val="00E862BE"/>
    <w:rsid w:val="00E91786"/>
    <w:rsid w:val="00EC3B85"/>
    <w:rsid w:val="00EE709B"/>
    <w:rsid w:val="00F00057"/>
    <w:rsid w:val="00F14C37"/>
    <w:rsid w:val="00F16654"/>
    <w:rsid w:val="00F19248"/>
    <w:rsid w:val="00F2431D"/>
    <w:rsid w:val="00F25ADA"/>
    <w:rsid w:val="00F2696A"/>
    <w:rsid w:val="00F2AB67"/>
    <w:rsid w:val="00F306AC"/>
    <w:rsid w:val="00F37C8A"/>
    <w:rsid w:val="00F41BED"/>
    <w:rsid w:val="00F51529"/>
    <w:rsid w:val="00F533FC"/>
    <w:rsid w:val="00F6463A"/>
    <w:rsid w:val="00FA75C5"/>
    <w:rsid w:val="00FB3010"/>
    <w:rsid w:val="01239BE6"/>
    <w:rsid w:val="0125032F"/>
    <w:rsid w:val="0146EEC7"/>
    <w:rsid w:val="01705628"/>
    <w:rsid w:val="018FD83F"/>
    <w:rsid w:val="01A69A8F"/>
    <w:rsid w:val="01B598CA"/>
    <w:rsid w:val="01E0A8E4"/>
    <w:rsid w:val="0219EB21"/>
    <w:rsid w:val="021D05A6"/>
    <w:rsid w:val="02361DAA"/>
    <w:rsid w:val="0254F6A4"/>
    <w:rsid w:val="025CD8C8"/>
    <w:rsid w:val="028A424C"/>
    <w:rsid w:val="02E69122"/>
    <w:rsid w:val="0304B872"/>
    <w:rsid w:val="031C246C"/>
    <w:rsid w:val="03263A0C"/>
    <w:rsid w:val="034B2E8B"/>
    <w:rsid w:val="034EB0C4"/>
    <w:rsid w:val="0352D643"/>
    <w:rsid w:val="0367DA4B"/>
    <w:rsid w:val="03829F21"/>
    <w:rsid w:val="039A03F3"/>
    <w:rsid w:val="03DCE012"/>
    <w:rsid w:val="041BA794"/>
    <w:rsid w:val="0430118B"/>
    <w:rsid w:val="0437FBB4"/>
    <w:rsid w:val="043ACB55"/>
    <w:rsid w:val="0440D824"/>
    <w:rsid w:val="04574385"/>
    <w:rsid w:val="046E1DA8"/>
    <w:rsid w:val="04841FF7"/>
    <w:rsid w:val="04CD06F6"/>
    <w:rsid w:val="04D5B264"/>
    <w:rsid w:val="04F4C001"/>
    <w:rsid w:val="04F55008"/>
    <w:rsid w:val="04FA00F9"/>
    <w:rsid w:val="053C549D"/>
    <w:rsid w:val="05AFC095"/>
    <w:rsid w:val="05D8D1DF"/>
    <w:rsid w:val="05F32415"/>
    <w:rsid w:val="05F57444"/>
    <w:rsid w:val="05F9AD0E"/>
    <w:rsid w:val="06125C61"/>
    <w:rsid w:val="06190499"/>
    <w:rsid w:val="067BB58C"/>
    <w:rsid w:val="068010AB"/>
    <w:rsid w:val="069B2059"/>
    <w:rsid w:val="06BFC846"/>
    <w:rsid w:val="06F7245C"/>
    <w:rsid w:val="070C96B8"/>
    <w:rsid w:val="072BD427"/>
    <w:rsid w:val="072C0DAD"/>
    <w:rsid w:val="073AEB24"/>
    <w:rsid w:val="0747A5B5"/>
    <w:rsid w:val="076BEE1F"/>
    <w:rsid w:val="077EAD13"/>
    <w:rsid w:val="07814A6E"/>
    <w:rsid w:val="0782D5DD"/>
    <w:rsid w:val="079DE1D4"/>
    <w:rsid w:val="07DBE55E"/>
    <w:rsid w:val="07FC842E"/>
    <w:rsid w:val="08315FA3"/>
    <w:rsid w:val="083C44D6"/>
    <w:rsid w:val="084698BF"/>
    <w:rsid w:val="085A0903"/>
    <w:rsid w:val="085F38DD"/>
    <w:rsid w:val="08703723"/>
    <w:rsid w:val="08C2FBC7"/>
    <w:rsid w:val="08C3A4EF"/>
    <w:rsid w:val="08D3BA0C"/>
    <w:rsid w:val="08D4F4DD"/>
    <w:rsid w:val="08EC41B5"/>
    <w:rsid w:val="091D72B5"/>
    <w:rsid w:val="092530DD"/>
    <w:rsid w:val="0933B76C"/>
    <w:rsid w:val="0939251F"/>
    <w:rsid w:val="097C8BB4"/>
    <w:rsid w:val="09C29F63"/>
    <w:rsid w:val="09EED947"/>
    <w:rsid w:val="09F45B5B"/>
    <w:rsid w:val="0A04BC48"/>
    <w:rsid w:val="0A311968"/>
    <w:rsid w:val="0A342480"/>
    <w:rsid w:val="0A4FD1C3"/>
    <w:rsid w:val="0A61345E"/>
    <w:rsid w:val="0A77DB9D"/>
    <w:rsid w:val="0A856E8F"/>
    <w:rsid w:val="0AA38875"/>
    <w:rsid w:val="0AEA81E3"/>
    <w:rsid w:val="0B519163"/>
    <w:rsid w:val="0B76E135"/>
    <w:rsid w:val="0BAA9011"/>
    <w:rsid w:val="0BDDDCA8"/>
    <w:rsid w:val="0BE5E768"/>
    <w:rsid w:val="0C0A451A"/>
    <w:rsid w:val="0C1DF3FE"/>
    <w:rsid w:val="0C23894B"/>
    <w:rsid w:val="0C4E5BE1"/>
    <w:rsid w:val="0C6B23C7"/>
    <w:rsid w:val="0C895846"/>
    <w:rsid w:val="0C8E847F"/>
    <w:rsid w:val="0CA88325"/>
    <w:rsid w:val="0CBBC510"/>
    <w:rsid w:val="0CC373EE"/>
    <w:rsid w:val="0CFE5EE1"/>
    <w:rsid w:val="0D074257"/>
    <w:rsid w:val="0D292AC3"/>
    <w:rsid w:val="0D29D37C"/>
    <w:rsid w:val="0D850119"/>
    <w:rsid w:val="0D8EAA15"/>
    <w:rsid w:val="0DA09D83"/>
    <w:rsid w:val="0DA663F4"/>
    <w:rsid w:val="0DCF736D"/>
    <w:rsid w:val="0DDC8CA5"/>
    <w:rsid w:val="0DE64AF6"/>
    <w:rsid w:val="0E030DD9"/>
    <w:rsid w:val="0E116809"/>
    <w:rsid w:val="0E191FC6"/>
    <w:rsid w:val="0E31E4B8"/>
    <w:rsid w:val="0E3C5B74"/>
    <w:rsid w:val="0E41BC8F"/>
    <w:rsid w:val="0E741007"/>
    <w:rsid w:val="0EC5373A"/>
    <w:rsid w:val="0ED8B2C0"/>
    <w:rsid w:val="0EE197B6"/>
    <w:rsid w:val="0EF03681"/>
    <w:rsid w:val="0EFF17D5"/>
    <w:rsid w:val="0F0E7D45"/>
    <w:rsid w:val="0F38905B"/>
    <w:rsid w:val="0F8C8DEA"/>
    <w:rsid w:val="0FD2CC0C"/>
    <w:rsid w:val="0FDCBDBE"/>
    <w:rsid w:val="0FE12F2D"/>
    <w:rsid w:val="0FE5EB39"/>
    <w:rsid w:val="0FF9431A"/>
    <w:rsid w:val="100B29A7"/>
    <w:rsid w:val="1020F6A7"/>
    <w:rsid w:val="105476BF"/>
    <w:rsid w:val="10744058"/>
    <w:rsid w:val="107C2165"/>
    <w:rsid w:val="1092B124"/>
    <w:rsid w:val="1094FF44"/>
    <w:rsid w:val="109F3C02"/>
    <w:rsid w:val="10B081B6"/>
    <w:rsid w:val="10B77CA4"/>
    <w:rsid w:val="10B8460D"/>
    <w:rsid w:val="10BBA0EC"/>
    <w:rsid w:val="10D461DE"/>
    <w:rsid w:val="10D491CC"/>
    <w:rsid w:val="10EC7042"/>
    <w:rsid w:val="10F6F68C"/>
    <w:rsid w:val="1134F0A2"/>
    <w:rsid w:val="115255FA"/>
    <w:rsid w:val="11746553"/>
    <w:rsid w:val="11F8B39E"/>
    <w:rsid w:val="1210A9D5"/>
    <w:rsid w:val="1229E9DD"/>
    <w:rsid w:val="124D4AA3"/>
    <w:rsid w:val="1289BF71"/>
    <w:rsid w:val="1298F96D"/>
    <w:rsid w:val="12B6C182"/>
    <w:rsid w:val="12CFAD26"/>
    <w:rsid w:val="12E93BF1"/>
    <w:rsid w:val="1337EE8B"/>
    <w:rsid w:val="13695689"/>
    <w:rsid w:val="1389EE0A"/>
    <w:rsid w:val="139B8987"/>
    <w:rsid w:val="13B2A8F3"/>
    <w:rsid w:val="13CA8B14"/>
    <w:rsid w:val="13D0E253"/>
    <w:rsid w:val="13D3621C"/>
    <w:rsid w:val="13D8F100"/>
    <w:rsid w:val="13DD1536"/>
    <w:rsid w:val="13FF9D9F"/>
    <w:rsid w:val="140098C4"/>
    <w:rsid w:val="14414F82"/>
    <w:rsid w:val="144FD840"/>
    <w:rsid w:val="145A8920"/>
    <w:rsid w:val="14B16A10"/>
    <w:rsid w:val="14E8B608"/>
    <w:rsid w:val="14F44137"/>
    <w:rsid w:val="1525C92C"/>
    <w:rsid w:val="1536BE64"/>
    <w:rsid w:val="154628C2"/>
    <w:rsid w:val="15860363"/>
    <w:rsid w:val="15CD78C8"/>
    <w:rsid w:val="15F76D80"/>
    <w:rsid w:val="160A73E6"/>
    <w:rsid w:val="1617396D"/>
    <w:rsid w:val="161F523A"/>
    <w:rsid w:val="16379075"/>
    <w:rsid w:val="1646C19A"/>
    <w:rsid w:val="1658B6FA"/>
    <w:rsid w:val="16625980"/>
    <w:rsid w:val="169AA211"/>
    <w:rsid w:val="169B55F5"/>
    <w:rsid w:val="16AA0AE7"/>
    <w:rsid w:val="16D54652"/>
    <w:rsid w:val="16E11F2E"/>
    <w:rsid w:val="16E800E3"/>
    <w:rsid w:val="170167A5"/>
    <w:rsid w:val="1729C4BE"/>
    <w:rsid w:val="1758D8BB"/>
    <w:rsid w:val="17627A71"/>
    <w:rsid w:val="176A3721"/>
    <w:rsid w:val="176F0E72"/>
    <w:rsid w:val="17737914"/>
    <w:rsid w:val="177E76D0"/>
    <w:rsid w:val="179BDE70"/>
    <w:rsid w:val="17DAD834"/>
    <w:rsid w:val="17DCEBE6"/>
    <w:rsid w:val="18096AC3"/>
    <w:rsid w:val="180ECE1D"/>
    <w:rsid w:val="18383524"/>
    <w:rsid w:val="185CF32D"/>
    <w:rsid w:val="186B1E7B"/>
    <w:rsid w:val="188592F7"/>
    <w:rsid w:val="18964A91"/>
    <w:rsid w:val="1899D512"/>
    <w:rsid w:val="18B716A4"/>
    <w:rsid w:val="18D67EC6"/>
    <w:rsid w:val="18E29596"/>
    <w:rsid w:val="18E979AD"/>
    <w:rsid w:val="1912080E"/>
    <w:rsid w:val="192A90C4"/>
    <w:rsid w:val="1949776B"/>
    <w:rsid w:val="194A7586"/>
    <w:rsid w:val="1950ADAC"/>
    <w:rsid w:val="1967E64B"/>
    <w:rsid w:val="196B2590"/>
    <w:rsid w:val="196FDFA9"/>
    <w:rsid w:val="19C546BB"/>
    <w:rsid w:val="19D8F52F"/>
    <w:rsid w:val="19E18EF4"/>
    <w:rsid w:val="1A74F293"/>
    <w:rsid w:val="1A7E0194"/>
    <w:rsid w:val="1A96239C"/>
    <w:rsid w:val="1AA77E61"/>
    <w:rsid w:val="1AB421D0"/>
    <w:rsid w:val="1AC8078A"/>
    <w:rsid w:val="1AED064E"/>
    <w:rsid w:val="1AF5F410"/>
    <w:rsid w:val="1AFFDD09"/>
    <w:rsid w:val="1B46BA0B"/>
    <w:rsid w:val="1B4B347C"/>
    <w:rsid w:val="1B5DCC63"/>
    <w:rsid w:val="1B92686C"/>
    <w:rsid w:val="1BB4CE43"/>
    <w:rsid w:val="1BC8BD20"/>
    <w:rsid w:val="1BEE0709"/>
    <w:rsid w:val="1C1F2F4D"/>
    <w:rsid w:val="1C4905FC"/>
    <w:rsid w:val="1C97FF0C"/>
    <w:rsid w:val="1CAF77DC"/>
    <w:rsid w:val="1CB52625"/>
    <w:rsid w:val="1CD20596"/>
    <w:rsid w:val="1CDABD06"/>
    <w:rsid w:val="1CDC9098"/>
    <w:rsid w:val="1CE82146"/>
    <w:rsid w:val="1D17A31B"/>
    <w:rsid w:val="1D2175A2"/>
    <w:rsid w:val="1D2CD8B3"/>
    <w:rsid w:val="1D50398C"/>
    <w:rsid w:val="1D56C56C"/>
    <w:rsid w:val="1D748840"/>
    <w:rsid w:val="1D765368"/>
    <w:rsid w:val="1D8B81ED"/>
    <w:rsid w:val="1D916E5E"/>
    <w:rsid w:val="1D93ADFD"/>
    <w:rsid w:val="1D94207A"/>
    <w:rsid w:val="1DA88A06"/>
    <w:rsid w:val="1DB264D7"/>
    <w:rsid w:val="1DBC2B7A"/>
    <w:rsid w:val="1DF184A5"/>
    <w:rsid w:val="1E18BEB3"/>
    <w:rsid w:val="1E33E549"/>
    <w:rsid w:val="1E36ADCE"/>
    <w:rsid w:val="1E3C54F0"/>
    <w:rsid w:val="1E934A84"/>
    <w:rsid w:val="1E957D85"/>
    <w:rsid w:val="1E99BFAD"/>
    <w:rsid w:val="1E9D3770"/>
    <w:rsid w:val="1EE514C3"/>
    <w:rsid w:val="1EE549BF"/>
    <w:rsid w:val="1F28244D"/>
    <w:rsid w:val="1F296856"/>
    <w:rsid w:val="1F717850"/>
    <w:rsid w:val="1F881C67"/>
    <w:rsid w:val="1FCA48F3"/>
    <w:rsid w:val="1FD472EE"/>
    <w:rsid w:val="20105915"/>
    <w:rsid w:val="20349FD7"/>
    <w:rsid w:val="206650FC"/>
    <w:rsid w:val="2072F885"/>
    <w:rsid w:val="20AF66C4"/>
    <w:rsid w:val="20B67454"/>
    <w:rsid w:val="210F9FCA"/>
    <w:rsid w:val="2118B322"/>
    <w:rsid w:val="213272AC"/>
    <w:rsid w:val="21492BB5"/>
    <w:rsid w:val="2157372D"/>
    <w:rsid w:val="218939AE"/>
    <w:rsid w:val="219E50B5"/>
    <w:rsid w:val="21E47667"/>
    <w:rsid w:val="21E65F16"/>
    <w:rsid w:val="21F3EF7A"/>
    <w:rsid w:val="21FA0BF8"/>
    <w:rsid w:val="2200CC64"/>
    <w:rsid w:val="227169DC"/>
    <w:rsid w:val="22A20C0A"/>
    <w:rsid w:val="22B0C632"/>
    <w:rsid w:val="22DE8645"/>
    <w:rsid w:val="22DF870D"/>
    <w:rsid w:val="22EE147F"/>
    <w:rsid w:val="23278D2D"/>
    <w:rsid w:val="232E5DB6"/>
    <w:rsid w:val="2330B625"/>
    <w:rsid w:val="2333865D"/>
    <w:rsid w:val="233D9C7E"/>
    <w:rsid w:val="23533B82"/>
    <w:rsid w:val="2354B4FE"/>
    <w:rsid w:val="23811B40"/>
    <w:rsid w:val="23A33357"/>
    <w:rsid w:val="23AB901B"/>
    <w:rsid w:val="23B47D92"/>
    <w:rsid w:val="23C91DA7"/>
    <w:rsid w:val="23E761D7"/>
    <w:rsid w:val="23EEFF90"/>
    <w:rsid w:val="24263E34"/>
    <w:rsid w:val="24578612"/>
    <w:rsid w:val="245F8998"/>
    <w:rsid w:val="24694AE8"/>
    <w:rsid w:val="247408DE"/>
    <w:rsid w:val="2489BBAC"/>
    <w:rsid w:val="24CC2147"/>
    <w:rsid w:val="24E16955"/>
    <w:rsid w:val="24ED6254"/>
    <w:rsid w:val="2531A573"/>
    <w:rsid w:val="25442996"/>
    <w:rsid w:val="259A7CB5"/>
    <w:rsid w:val="25C92CB9"/>
    <w:rsid w:val="25DA6D44"/>
    <w:rsid w:val="25F632E3"/>
    <w:rsid w:val="25FFAF54"/>
    <w:rsid w:val="2604645C"/>
    <w:rsid w:val="26161554"/>
    <w:rsid w:val="2637F467"/>
    <w:rsid w:val="2643B273"/>
    <w:rsid w:val="26700B0B"/>
    <w:rsid w:val="267E504B"/>
    <w:rsid w:val="267EB2D4"/>
    <w:rsid w:val="2687178D"/>
    <w:rsid w:val="26D9832A"/>
    <w:rsid w:val="26E13732"/>
    <w:rsid w:val="270124CB"/>
    <w:rsid w:val="270E9D5C"/>
    <w:rsid w:val="27126825"/>
    <w:rsid w:val="2716A6D0"/>
    <w:rsid w:val="271A2113"/>
    <w:rsid w:val="271CE094"/>
    <w:rsid w:val="2723F34B"/>
    <w:rsid w:val="2729DE05"/>
    <w:rsid w:val="27307DB4"/>
    <w:rsid w:val="273FEDDB"/>
    <w:rsid w:val="2779EA1B"/>
    <w:rsid w:val="27841378"/>
    <w:rsid w:val="278FABE8"/>
    <w:rsid w:val="27A874F1"/>
    <w:rsid w:val="27DFC858"/>
    <w:rsid w:val="27E4BC46"/>
    <w:rsid w:val="27E4BEFE"/>
    <w:rsid w:val="280D896F"/>
    <w:rsid w:val="281DDAF7"/>
    <w:rsid w:val="2834BA3C"/>
    <w:rsid w:val="28999FC7"/>
    <w:rsid w:val="28C253AA"/>
    <w:rsid w:val="28F0D6AE"/>
    <w:rsid w:val="29045096"/>
    <w:rsid w:val="291D428E"/>
    <w:rsid w:val="2924E6C0"/>
    <w:rsid w:val="2949A564"/>
    <w:rsid w:val="29832946"/>
    <w:rsid w:val="2989363B"/>
    <w:rsid w:val="29B55C06"/>
    <w:rsid w:val="29B9936C"/>
    <w:rsid w:val="29BE462D"/>
    <w:rsid w:val="29C0B7EE"/>
    <w:rsid w:val="29D750B8"/>
    <w:rsid w:val="29DAB54F"/>
    <w:rsid w:val="29DCEFE1"/>
    <w:rsid w:val="29E33C9A"/>
    <w:rsid w:val="2A0C0EA4"/>
    <w:rsid w:val="2A113B89"/>
    <w:rsid w:val="2A23334E"/>
    <w:rsid w:val="2A9744FF"/>
    <w:rsid w:val="2AB7B904"/>
    <w:rsid w:val="2AB9F347"/>
    <w:rsid w:val="2B211FEE"/>
    <w:rsid w:val="2B2B4006"/>
    <w:rsid w:val="2B44E0FD"/>
    <w:rsid w:val="2B5E17DE"/>
    <w:rsid w:val="2B71D9A1"/>
    <w:rsid w:val="2B7689FA"/>
    <w:rsid w:val="2B76CA73"/>
    <w:rsid w:val="2B77B640"/>
    <w:rsid w:val="2B85BD46"/>
    <w:rsid w:val="2B92F9BD"/>
    <w:rsid w:val="2BBB4C2A"/>
    <w:rsid w:val="2BBB98A1"/>
    <w:rsid w:val="2BE794B6"/>
    <w:rsid w:val="2BF3997C"/>
    <w:rsid w:val="2C0975F6"/>
    <w:rsid w:val="2C3878A0"/>
    <w:rsid w:val="2C434B63"/>
    <w:rsid w:val="2C5C635C"/>
    <w:rsid w:val="2CC5BDF0"/>
    <w:rsid w:val="2CCE752A"/>
    <w:rsid w:val="2CD5A8CD"/>
    <w:rsid w:val="2D1E4AFF"/>
    <w:rsid w:val="2D2B1F78"/>
    <w:rsid w:val="2D4F81EA"/>
    <w:rsid w:val="2DAC1569"/>
    <w:rsid w:val="2DBE6443"/>
    <w:rsid w:val="2DD6C10A"/>
    <w:rsid w:val="2DD7C29A"/>
    <w:rsid w:val="2E11F895"/>
    <w:rsid w:val="2E211631"/>
    <w:rsid w:val="2E43C610"/>
    <w:rsid w:val="2E4BFEE4"/>
    <w:rsid w:val="2E5D62E7"/>
    <w:rsid w:val="2EC955BB"/>
    <w:rsid w:val="2EDEB098"/>
    <w:rsid w:val="2EFF01E7"/>
    <w:rsid w:val="2F113E95"/>
    <w:rsid w:val="2F263453"/>
    <w:rsid w:val="2F2E2B50"/>
    <w:rsid w:val="2F331EF9"/>
    <w:rsid w:val="2F528685"/>
    <w:rsid w:val="2F53A7D0"/>
    <w:rsid w:val="2F5C99DF"/>
    <w:rsid w:val="2F737A10"/>
    <w:rsid w:val="2F9DBB8A"/>
    <w:rsid w:val="2F9F5070"/>
    <w:rsid w:val="2FF78C8B"/>
    <w:rsid w:val="30045FC8"/>
    <w:rsid w:val="301B4BE6"/>
    <w:rsid w:val="30454432"/>
    <w:rsid w:val="304D4D5E"/>
    <w:rsid w:val="30AFB247"/>
    <w:rsid w:val="30CD6B4C"/>
    <w:rsid w:val="30E399BD"/>
    <w:rsid w:val="30EEC185"/>
    <w:rsid w:val="310BFD6E"/>
    <w:rsid w:val="314B4289"/>
    <w:rsid w:val="3161AA8B"/>
    <w:rsid w:val="319CCC03"/>
    <w:rsid w:val="31A18C5A"/>
    <w:rsid w:val="31BE9DBD"/>
    <w:rsid w:val="31EFBA85"/>
    <w:rsid w:val="31FB6799"/>
    <w:rsid w:val="32009872"/>
    <w:rsid w:val="32325F03"/>
    <w:rsid w:val="32AA206F"/>
    <w:rsid w:val="32AAC569"/>
    <w:rsid w:val="32D224C4"/>
    <w:rsid w:val="32EE01EF"/>
    <w:rsid w:val="330513E1"/>
    <w:rsid w:val="33636994"/>
    <w:rsid w:val="3376BBED"/>
    <w:rsid w:val="3383F2AA"/>
    <w:rsid w:val="339EBB3F"/>
    <w:rsid w:val="33C58A3E"/>
    <w:rsid w:val="33C6F8BF"/>
    <w:rsid w:val="33F79567"/>
    <w:rsid w:val="33FC191F"/>
    <w:rsid w:val="340FF42D"/>
    <w:rsid w:val="342B371E"/>
    <w:rsid w:val="343D0898"/>
    <w:rsid w:val="34578D4D"/>
    <w:rsid w:val="346BB553"/>
    <w:rsid w:val="34A0710C"/>
    <w:rsid w:val="34A7F281"/>
    <w:rsid w:val="34AE6F92"/>
    <w:rsid w:val="34E2F949"/>
    <w:rsid w:val="34F337D7"/>
    <w:rsid w:val="34F8E963"/>
    <w:rsid w:val="352A61C8"/>
    <w:rsid w:val="352BC0A3"/>
    <w:rsid w:val="35637B96"/>
    <w:rsid w:val="357EB793"/>
    <w:rsid w:val="3584A0EF"/>
    <w:rsid w:val="35C1564B"/>
    <w:rsid w:val="361FA3ED"/>
    <w:rsid w:val="36220451"/>
    <w:rsid w:val="36643D3F"/>
    <w:rsid w:val="36656AAF"/>
    <w:rsid w:val="36776E46"/>
    <w:rsid w:val="367C7C1F"/>
    <w:rsid w:val="368C4DA2"/>
    <w:rsid w:val="36A06F4E"/>
    <w:rsid w:val="36DFC132"/>
    <w:rsid w:val="36E077EA"/>
    <w:rsid w:val="36E8C9BF"/>
    <w:rsid w:val="36E8E159"/>
    <w:rsid w:val="36EA4914"/>
    <w:rsid w:val="36EB63DE"/>
    <w:rsid w:val="36EBB9AD"/>
    <w:rsid w:val="3702B243"/>
    <w:rsid w:val="37A8E843"/>
    <w:rsid w:val="37BED763"/>
    <w:rsid w:val="37C541D8"/>
    <w:rsid w:val="37D1E9F0"/>
    <w:rsid w:val="37D6BD65"/>
    <w:rsid w:val="37EFB507"/>
    <w:rsid w:val="37F0FC88"/>
    <w:rsid w:val="381A3536"/>
    <w:rsid w:val="3827D185"/>
    <w:rsid w:val="38357898"/>
    <w:rsid w:val="386B3755"/>
    <w:rsid w:val="386B917A"/>
    <w:rsid w:val="3882B89A"/>
    <w:rsid w:val="38AF2424"/>
    <w:rsid w:val="38B92D47"/>
    <w:rsid w:val="38D050EB"/>
    <w:rsid w:val="38D12128"/>
    <w:rsid w:val="38D8D535"/>
    <w:rsid w:val="38E406FE"/>
    <w:rsid w:val="394A33CA"/>
    <w:rsid w:val="394FDE2D"/>
    <w:rsid w:val="39604A15"/>
    <w:rsid w:val="3970C2FA"/>
    <w:rsid w:val="39721083"/>
    <w:rsid w:val="3973A76F"/>
    <w:rsid w:val="3973E09D"/>
    <w:rsid w:val="39799C51"/>
    <w:rsid w:val="39959502"/>
    <w:rsid w:val="399B9387"/>
    <w:rsid w:val="399CEE6C"/>
    <w:rsid w:val="39B1904E"/>
    <w:rsid w:val="39D79416"/>
    <w:rsid w:val="39DB33D0"/>
    <w:rsid w:val="39DF4B29"/>
    <w:rsid w:val="3A086DDA"/>
    <w:rsid w:val="3A14C2E3"/>
    <w:rsid w:val="3A1A939B"/>
    <w:rsid w:val="3A222CE4"/>
    <w:rsid w:val="3A7922A3"/>
    <w:rsid w:val="3A8A8B1E"/>
    <w:rsid w:val="3A8E6E7C"/>
    <w:rsid w:val="3A9E758F"/>
    <w:rsid w:val="3AA57CF0"/>
    <w:rsid w:val="3AADA036"/>
    <w:rsid w:val="3ADCDFEE"/>
    <w:rsid w:val="3AE33A2F"/>
    <w:rsid w:val="3B12E262"/>
    <w:rsid w:val="3B429E5B"/>
    <w:rsid w:val="3B77E67B"/>
    <w:rsid w:val="3B99BE88"/>
    <w:rsid w:val="3BC0BC58"/>
    <w:rsid w:val="3C14A3F3"/>
    <w:rsid w:val="3C1CCD0C"/>
    <w:rsid w:val="3C7336BF"/>
    <w:rsid w:val="3C74172B"/>
    <w:rsid w:val="3C8496EE"/>
    <w:rsid w:val="3CA94177"/>
    <w:rsid w:val="3CB07519"/>
    <w:rsid w:val="3CC33E39"/>
    <w:rsid w:val="3CFF5CCA"/>
    <w:rsid w:val="3D013318"/>
    <w:rsid w:val="3D1C55D0"/>
    <w:rsid w:val="3D24F0DD"/>
    <w:rsid w:val="3D35DB2D"/>
    <w:rsid w:val="3D55DA3D"/>
    <w:rsid w:val="3D61B367"/>
    <w:rsid w:val="3D7D2574"/>
    <w:rsid w:val="3D8842B6"/>
    <w:rsid w:val="3D8DDF85"/>
    <w:rsid w:val="3DE521EE"/>
    <w:rsid w:val="3DF5142F"/>
    <w:rsid w:val="3DF65354"/>
    <w:rsid w:val="3DFCBCAF"/>
    <w:rsid w:val="3DFFE1C4"/>
    <w:rsid w:val="3E0ECFCB"/>
    <w:rsid w:val="3E17B321"/>
    <w:rsid w:val="3E191B97"/>
    <w:rsid w:val="3E397216"/>
    <w:rsid w:val="3E52EE20"/>
    <w:rsid w:val="3E7CD7E3"/>
    <w:rsid w:val="3E9E407A"/>
    <w:rsid w:val="3EA09CCE"/>
    <w:rsid w:val="3EEF33E0"/>
    <w:rsid w:val="3F401BE2"/>
    <w:rsid w:val="3F88377C"/>
    <w:rsid w:val="3FC121B7"/>
    <w:rsid w:val="3FCA98C8"/>
    <w:rsid w:val="3FCBF330"/>
    <w:rsid w:val="4028E38C"/>
    <w:rsid w:val="4029566F"/>
    <w:rsid w:val="407FD62D"/>
    <w:rsid w:val="40CA4D76"/>
    <w:rsid w:val="40D37D22"/>
    <w:rsid w:val="410498A9"/>
    <w:rsid w:val="411FA7E0"/>
    <w:rsid w:val="41346344"/>
    <w:rsid w:val="41359CE5"/>
    <w:rsid w:val="414E8877"/>
    <w:rsid w:val="41518A51"/>
    <w:rsid w:val="4172172F"/>
    <w:rsid w:val="418129CF"/>
    <w:rsid w:val="41882B6F"/>
    <w:rsid w:val="41897729"/>
    <w:rsid w:val="41CC8F5A"/>
    <w:rsid w:val="41D0D091"/>
    <w:rsid w:val="41F8A43D"/>
    <w:rsid w:val="420149B3"/>
    <w:rsid w:val="42436DB6"/>
    <w:rsid w:val="425EFD97"/>
    <w:rsid w:val="426B8D76"/>
    <w:rsid w:val="427D1DEF"/>
    <w:rsid w:val="42A1EE5B"/>
    <w:rsid w:val="42CA4003"/>
    <w:rsid w:val="42DBD101"/>
    <w:rsid w:val="42E48540"/>
    <w:rsid w:val="4314C4FB"/>
    <w:rsid w:val="4336BDAC"/>
    <w:rsid w:val="4343A093"/>
    <w:rsid w:val="437DD6E3"/>
    <w:rsid w:val="4390BE6D"/>
    <w:rsid w:val="439AD95B"/>
    <w:rsid w:val="43AEE219"/>
    <w:rsid w:val="43B5C59F"/>
    <w:rsid w:val="43BA7852"/>
    <w:rsid w:val="43C6DA67"/>
    <w:rsid w:val="43DC1DEA"/>
    <w:rsid w:val="43E6909E"/>
    <w:rsid w:val="441CF7A6"/>
    <w:rsid w:val="442C454C"/>
    <w:rsid w:val="444174AC"/>
    <w:rsid w:val="445A3F8C"/>
    <w:rsid w:val="446C4BB2"/>
    <w:rsid w:val="4470C128"/>
    <w:rsid w:val="448BEC62"/>
    <w:rsid w:val="44B2E984"/>
    <w:rsid w:val="44B8B39A"/>
    <w:rsid w:val="44BFD803"/>
    <w:rsid w:val="44CAD4ED"/>
    <w:rsid w:val="44ED0EDC"/>
    <w:rsid w:val="44FBFA79"/>
    <w:rsid w:val="453E1B9F"/>
    <w:rsid w:val="454C83D4"/>
    <w:rsid w:val="455B6AA1"/>
    <w:rsid w:val="4565CA2C"/>
    <w:rsid w:val="456F2CE0"/>
    <w:rsid w:val="4573B831"/>
    <w:rsid w:val="4576B3AD"/>
    <w:rsid w:val="458640CF"/>
    <w:rsid w:val="45ABFCCE"/>
    <w:rsid w:val="45C686A6"/>
    <w:rsid w:val="45E44615"/>
    <w:rsid w:val="45EB3CFC"/>
    <w:rsid w:val="45F17F15"/>
    <w:rsid w:val="464BC7A3"/>
    <w:rsid w:val="4658FA84"/>
    <w:rsid w:val="4662A701"/>
    <w:rsid w:val="46A7DF85"/>
    <w:rsid w:val="47616726"/>
    <w:rsid w:val="47805863"/>
    <w:rsid w:val="479827EB"/>
    <w:rsid w:val="479BAAD8"/>
    <w:rsid w:val="47D60C9B"/>
    <w:rsid w:val="47E2319A"/>
    <w:rsid w:val="4808CB89"/>
    <w:rsid w:val="48162DD2"/>
    <w:rsid w:val="4885FAEC"/>
    <w:rsid w:val="488DD555"/>
    <w:rsid w:val="48BE022D"/>
    <w:rsid w:val="4907A74E"/>
    <w:rsid w:val="491DFE00"/>
    <w:rsid w:val="49269269"/>
    <w:rsid w:val="4940338E"/>
    <w:rsid w:val="495BB581"/>
    <w:rsid w:val="49723E3D"/>
    <w:rsid w:val="49772AFB"/>
    <w:rsid w:val="498E569F"/>
    <w:rsid w:val="49A389D0"/>
    <w:rsid w:val="49BA6771"/>
    <w:rsid w:val="49BB6145"/>
    <w:rsid w:val="49EDA81A"/>
    <w:rsid w:val="4A05B1B6"/>
    <w:rsid w:val="4A06EBE0"/>
    <w:rsid w:val="4A295014"/>
    <w:rsid w:val="4A299C5F"/>
    <w:rsid w:val="4A37819E"/>
    <w:rsid w:val="4A37C475"/>
    <w:rsid w:val="4A5FE3F0"/>
    <w:rsid w:val="4A6EA7C5"/>
    <w:rsid w:val="4A6FEB8C"/>
    <w:rsid w:val="4AF42C4D"/>
    <w:rsid w:val="4AF86277"/>
    <w:rsid w:val="4AFD3756"/>
    <w:rsid w:val="4B1E13A7"/>
    <w:rsid w:val="4B22025F"/>
    <w:rsid w:val="4B37788E"/>
    <w:rsid w:val="4B4391B0"/>
    <w:rsid w:val="4B5D3B2F"/>
    <w:rsid w:val="4B7CFFB2"/>
    <w:rsid w:val="4B87B875"/>
    <w:rsid w:val="4B9F4E52"/>
    <w:rsid w:val="4BA02A1F"/>
    <w:rsid w:val="4BB73FD7"/>
    <w:rsid w:val="4BC89E5D"/>
    <w:rsid w:val="4BD52264"/>
    <w:rsid w:val="4BEDA049"/>
    <w:rsid w:val="4C00FB52"/>
    <w:rsid w:val="4C07AF57"/>
    <w:rsid w:val="4C127CAC"/>
    <w:rsid w:val="4C129ED0"/>
    <w:rsid w:val="4C3806D7"/>
    <w:rsid w:val="4C9F38E3"/>
    <w:rsid w:val="4CABA076"/>
    <w:rsid w:val="4CC3A006"/>
    <w:rsid w:val="4CC80B20"/>
    <w:rsid w:val="4CED7365"/>
    <w:rsid w:val="4D0F31C4"/>
    <w:rsid w:val="4D0FA156"/>
    <w:rsid w:val="4D1051D1"/>
    <w:rsid w:val="4D189C9D"/>
    <w:rsid w:val="4D23AE19"/>
    <w:rsid w:val="4DA94862"/>
    <w:rsid w:val="4DC52646"/>
    <w:rsid w:val="4DD0E49B"/>
    <w:rsid w:val="4DD2B8D1"/>
    <w:rsid w:val="4DE6B6A9"/>
    <w:rsid w:val="4E06F363"/>
    <w:rsid w:val="4E10FCAD"/>
    <w:rsid w:val="4E151510"/>
    <w:rsid w:val="4E25DECE"/>
    <w:rsid w:val="4E528C6D"/>
    <w:rsid w:val="4E7FF770"/>
    <w:rsid w:val="4E80584B"/>
    <w:rsid w:val="4E9A0FEE"/>
    <w:rsid w:val="4EAECE4A"/>
    <w:rsid w:val="4EB9B8FB"/>
    <w:rsid w:val="4EFE9C4E"/>
    <w:rsid w:val="4F02C84A"/>
    <w:rsid w:val="4F18EB46"/>
    <w:rsid w:val="4F62368C"/>
    <w:rsid w:val="4F67FE72"/>
    <w:rsid w:val="4F832A4B"/>
    <w:rsid w:val="4F9A72E9"/>
    <w:rsid w:val="4FACE910"/>
    <w:rsid w:val="4FAEF668"/>
    <w:rsid w:val="4FC1A094"/>
    <w:rsid w:val="4FCB879E"/>
    <w:rsid w:val="4FE5EEA1"/>
    <w:rsid w:val="4FFC589F"/>
    <w:rsid w:val="4FFEAE42"/>
    <w:rsid w:val="4FFEBED0"/>
    <w:rsid w:val="4FFF5F7D"/>
    <w:rsid w:val="50027B8E"/>
    <w:rsid w:val="501E2EE3"/>
    <w:rsid w:val="50436B56"/>
    <w:rsid w:val="504CB980"/>
    <w:rsid w:val="504DDA23"/>
    <w:rsid w:val="5067D1AA"/>
    <w:rsid w:val="50807F74"/>
    <w:rsid w:val="509AD9D6"/>
    <w:rsid w:val="50AEA28E"/>
    <w:rsid w:val="50D115F9"/>
    <w:rsid w:val="50D9EDF1"/>
    <w:rsid w:val="50DF2F3F"/>
    <w:rsid w:val="50F094DB"/>
    <w:rsid w:val="50F81724"/>
    <w:rsid w:val="50FCEFCF"/>
    <w:rsid w:val="51224F99"/>
    <w:rsid w:val="5122C90C"/>
    <w:rsid w:val="512584D5"/>
    <w:rsid w:val="5126902A"/>
    <w:rsid w:val="51312915"/>
    <w:rsid w:val="5136D325"/>
    <w:rsid w:val="515F4B9B"/>
    <w:rsid w:val="5166718A"/>
    <w:rsid w:val="5193E999"/>
    <w:rsid w:val="51DB164B"/>
    <w:rsid w:val="51E526E5"/>
    <w:rsid w:val="51E72A3E"/>
    <w:rsid w:val="51FD4EFB"/>
    <w:rsid w:val="52281BB3"/>
    <w:rsid w:val="52346072"/>
    <w:rsid w:val="523C3F67"/>
    <w:rsid w:val="52415A0F"/>
    <w:rsid w:val="52470065"/>
    <w:rsid w:val="525F3287"/>
    <w:rsid w:val="526D9356"/>
    <w:rsid w:val="529191F1"/>
    <w:rsid w:val="52ACB96B"/>
    <w:rsid w:val="52AED337"/>
    <w:rsid w:val="52B8A6D0"/>
    <w:rsid w:val="52E346FC"/>
    <w:rsid w:val="531380AB"/>
    <w:rsid w:val="5316A299"/>
    <w:rsid w:val="531A4B48"/>
    <w:rsid w:val="531CD133"/>
    <w:rsid w:val="53236AEC"/>
    <w:rsid w:val="53249848"/>
    <w:rsid w:val="53380164"/>
    <w:rsid w:val="53388F7F"/>
    <w:rsid w:val="5387BF59"/>
    <w:rsid w:val="539A8094"/>
    <w:rsid w:val="5409D784"/>
    <w:rsid w:val="54315CF2"/>
    <w:rsid w:val="54359864"/>
    <w:rsid w:val="54364A9A"/>
    <w:rsid w:val="5437801E"/>
    <w:rsid w:val="54402A1F"/>
    <w:rsid w:val="5473B17B"/>
    <w:rsid w:val="54D21FBD"/>
    <w:rsid w:val="54D44C67"/>
    <w:rsid w:val="54D57BAA"/>
    <w:rsid w:val="54D63B60"/>
    <w:rsid w:val="54DFA211"/>
    <w:rsid w:val="54E510EA"/>
    <w:rsid w:val="550F99D1"/>
    <w:rsid w:val="551EE353"/>
    <w:rsid w:val="55565D5C"/>
    <w:rsid w:val="558CAFAF"/>
    <w:rsid w:val="5599953A"/>
    <w:rsid w:val="55A9FF91"/>
    <w:rsid w:val="55C533C6"/>
    <w:rsid w:val="55D0F532"/>
    <w:rsid w:val="55D523B0"/>
    <w:rsid w:val="55E8C8E4"/>
    <w:rsid w:val="55EEBB64"/>
    <w:rsid w:val="56620960"/>
    <w:rsid w:val="5674840E"/>
    <w:rsid w:val="56A914FC"/>
    <w:rsid w:val="56BE64E6"/>
    <w:rsid w:val="56CE95D2"/>
    <w:rsid w:val="56D6AF5A"/>
    <w:rsid w:val="56F95605"/>
    <w:rsid w:val="57124D4E"/>
    <w:rsid w:val="5718B734"/>
    <w:rsid w:val="575E9417"/>
    <w:rsid w:val="5765CCA4"/>
    <w:rsid w:val="57BE86C8"/>
    <w:rsid w:val="57C5C448"/>
    <w:rsid w:val="57D10403"/>
    <w:rsid w:val="57D8838D"/>
    <w:rsid w:val="57E9CCC2"/>
    <w:rsid w:val="57F967AC"/>
    <w:rsid w:val="581028A2"/>
    <w:rsid w:val="5813F3C4"/>
    <w:rsid w:val="5814F759"/>
    <w:rsid w:val="58254492"/>
    <w:rsid w:val="583B6B7B"/>
    <w:rsid w:val="583D75E8"/>
    <w:rsid w:val="583DBE66"/>
    <w:rsid w:val="584E6EAB"/>
    <w:rsid w:val="5862D2AA"/>
    <w:rsid w:val="5876DCC4"/>
    <w:rsid w:val="587E2968"/>
    <w:rsid w:val="58B7C4C1"/>
    <w:rsid w:val="58C7E85E"/>
    <w:rsid w:val="58D7137A"/>
    <w:rsid w:val="58F7FCFC"/>
    <w:rsid w:val="58F85BC6"/>
    <w:rsid w:val="59027095"/>
    <w:rsid w:val="59162DE6"/>
    <w:rsid w:val="59833A02"/>
    <w:rsid w:val="59922D2F"/>
    <w:rsid w:val="59B54112"/>
    <w:rsid w:val="59CD1758"/>
    <w:rsid w:val="59D3D075"/>
    <w:rsid w:val="59DE2191"/>
    <w:rsid w:val="59FD786F"/>
    <w:rsid w:val="5A003761"/>
    <w:rsid w:val="5A1C7EB0"/>
    <w:rsid w:val="5A36D9DD"/>
    <w:rsid w:val="5A3BC89F"/>
    <w:rsid w:val="5A79BC22"/>
    <w:rsid w:val="5A89DF8A"/>
    <w:rsid w:val="5A8C1CD7"/>
    <w:rsid w:val="5A9DB487"/>
    <w:rsid w:val="5B207BBC"/>
    <w:rsid w:val="5B4DBEAA"/>
    <w:rsid w:val="5B6212CF"/>
    <w:rsid w:val="5B668FCC"/>
    <w:rsid w:val="5B66959B"/>
    <w:rsid w:val="5BCCD1F8"/>
    <w:rsid w:val="5BCDDC83"/>
    <w:rsid w:val="5C05DBBE"/>
    <w:rsid w:val="5C0A7E7A"/>
    <w:rsid w:val="5C105D3D"/>
    <w:rsid w:val="5C186905"/>
    <w:rsid w:val="5C324529"/>
    <w:rsid w:val="5C3A1C98"/>
    <w:rsid w:val="5C604BFA"/>
    <w:rsid w:val="5CB4CC4D"/>
    <w:rsid w:val="5CCC2AF9"/>
    <w:rsid w:val="5CCE757C"/>
    <w:rsid w:val="5CF50EF6"/>
    <w:rsid w:val="5D004484"/>
    <w:rsid w:val="5D13C5E9"/>
    <w:rsid w:val="5D22DDAD"/>
    <w:rsid w:val="5D32F106"/>
    <w:rsid w:val="5D648FA3"/>
    <w:rsid w:val="5D885243"/>
    <w:rsid w:val="5D8A9896"/>
    <w:rsid w:val="5D8C1F08"/>
    <w:rsid w:val="5DEE9372"/>
    <w:rsid w:val="5E0D25BE"/>
    <w:rsid w:val="5E5BF278"/>
    <w:rsid w:val="5E78BF9B"/>
    <w:rsid w:val="5E85A0A9"/>
    <w:rsid w:val="5ED77CE3"/>
    <w:rsid w:val="5EEEA818"/>
    <w:rsid w:val="5F017632"/>
    <w:rsid w:val="5F1E8E03"/>
    <w:rsid w:val="5F27C4D9"/>
    <w:rsid w:val="5F4BDFA6"/>
    <w:rsid w:val="5F597197"/>
    <w:rsid w:val="5F9E4C81"/>
    <w:rsid w:val="5FA9C284"/>
    <w:rsid w:val="5FB67EE9"/>
    <w:rsid w:val="5FE51B79"/>
    <w:rsid w:val="601A85B6"/>
    <w:rsid w:val="602AC93E"/>
    <w:rsid w:val="60308F4C"/>
    <w:rsid w:val="6031E0B2"/>
    <w:rsid w:val="603AB3E5"/>
    <w:rsid w:val="6055D0B9"/>
    <w:rsid w:val="60762D24"/>
    <w:rsid w:val="60A32A53"/>
    <w:rsid w:val="60C15FBF"/>
    <w:rsid w:val="60D4B7E8"/>
    <w:rsid w:val="612A8FE9"/>
    <w:rsid w:val="612BF603"/>
    <w:rsid w:val="612F8EC8"/>
    <w:rsid w:val="613ECC3F"/>
    <w:rsid w:val="618B947D"/>
    <w:rsid w:val="618EA8DB"/>
    <w:rsid w:val="61A9AB72"/>
    <w:rsid w:val="61AA8E8E"/>
    <w:rsid w:val="61B04C8D"/>
    <w:rsid w:val="61C49659"/>
    <w:rsid w:val="621BABCD"/>
    <w:rsid w:val="621EC24C"/>
    <w:rsid w:val="623862C3"/>
    <w:rsid w:val="62461489"/>
    <w:rsid w:val="6250E364"/>
    <w:rsid w:val="629A0FAB"/>
    <w:rsid w:val="629F6C29"/>
    <w:rsid w:val="632C2634"/>
    <w:rsid w:val="633A3C49"/>
    <w:rsid w:val="635F61DA"/>
    <w:rsid w:val="636AB55D"/>
    <w:rsid w:val="636CDBD1"/>
    <w:rsid w:val="63773411"/>
    <w:rsid w:val="63995FCE"/>
    <w:rsid w:val="63B7A543"/>
    <w:rsid w:val="63BE78D5"/>
    <w:rsid w:val="63C86499"/>
    <w:rsid w:val="63C86872"/>
    <w:rsid w:val="63DABBAE"/>
    <w:rsid w:val="640479C1"/>
    <w:rsid w:val="640A76C8"/>
    <w:rsid w:val="6420EF84"/>
    <w:rsid w:val="642AC670"/>
    <w:rsid w:val="643032A6"/>
    <w:rsid w:val="6433AC5F"/>
    <w:rsid w:val="6438D49B"/>
    <w:rsid w:val="64CF3625"/>
    <w:rsid w:val="64DD80F6"/>
    <w:rsid w:val="64ECF950"/>
    <w:rsid w:val="64F7A9E9"/>
    <w:rsid w:val="65043EAF"/>
    <w:rsid w:val="65075827"/>
    <w:rsid w:val="652FCDD9"/>
    <w:rsid w:val="653D9B93"/>
    <w:rsid w:val="656A6FD7"/>
    <w:rsid w:val="65765BC9"/>
    <w:rsid w:val="65964507"/>
    <w:rsid w:val="65B2BFFA"/>
    <w:rsid w:val="65C348CA"/>
    <w:rsid w:val="65D00BC2"/>
    <w:rsid w:val="65D391CA"/>
    <w:rsid w:val="6602B0E4"/>
    <w:rsid w:val="66163EE2"/>
    <w:rsid w:val="66298939"/>
    <w:rsid w:val="66975A8B"/>
    <w:rsid w:val="66A80BF9"/>
    <w:rsid w:val="66F28A43"/>
    <w:rsid w:val="66FBF633"/>
    <w:rsid w:val="67225CBA"/>
    <w:rsid w:val="67506F8A"/>
    <w:rsid w:val="6770AABC"/>
    <w:rsid w:val="6775482F"/>
    <w:rsid w:val="67A9214E"/>
    <w:rsid w:val="67D1C111"/>
    <w:rsid w:val="68849AC7"/>
    <w:rsid w:val="6894D5B4"/>
    <w:rsid w:val="68A622C1"/>
    <w:rsid w:val="68AF9DCF"/>
    <w:rsid w:val="68B389A4"/>
    <w:rsid w:val="68E0D7ED"/>
    <w:rsid w:val="68E5A9FC"/>
    <w:rsid w:val="68EA488A"/>
    <w:rsid w:val="68ED74FC"/>
    <w:rsid w:val="68F1F3E3"/>
    <w:rsid w:val="68F8ED75"/>
    <w:rsid w:val="68FB7240"/>
    <w:rsid w:val="69186208"/>
    <w:rsid w:val="692D0721"/>
    <w:rsid w:val="693F4F18"/>
    <w:rsid w:val="695E36E3"/>
    <w:rsid w:val="6993BF7D"/>
    <w:rsid w:val="6A0DE760"/>
    <w:rsid w:val="6A14B817"/>
    <w:rsid w:val="6A29FCF3"/>
    <w:rsid w:val="6A553EDC"/>
    <w:rsid w:val="6A7D5C59"/>
    <w:rsid w:val="6A7DA503"/>
    <w:rsid w:val="6A8880D9"/>
    <w:rsid w:val="6AAD5B01"/>
    <w:rsid w:val="6B4B6804"/>
    <w:rsid w:val="6B5E4336"/>
    <w:rsid w:val="6B9BE15F"/>
    <w:rsid w:val="6BBBFD2B"/>
    <w:rsid w:val="6BBE6961"/>
    <w:rsid w:val="6C1E1D6B"/>
    <w:rsid w:val="6C31A3B7"/>
    <w:rsid w:val="6C3D906F"/>
    <w:rsid w:val="6C440CBF"/>
    <w:rsid w:val="6C467965"/>
    <w:rsid w:val="6C5E1858"/>
    <w:rsid w:val="6CC098C9"/>
    <w:rsid w:val="6CDB7AF7"/>
    <w:rsid w:val="6CE403CD"/>
    <w:rsid w:val="6D4102CA"/>
    <w:rsid w:val="6DB14465"/>
    <w:rsid w:val="6DD33AA0"/>
    <w:rsid w:val="6DE5A6B9"/>
    <w:rsid w:val="6DE89AE7"/>
    <w:rsid w:val="6DEAC324"/>
    <w:rsid w:val="6E1ED83B"/>
    <w:rsid w:val="6E26DD78"/>
    <w:rsid w:val="6E33F6E3"/>
    <w:rsid w:val="6E5305EA"/>
    <w:rsid w:val="6E7D7BDE"/>
    <w:rsid w:val="6E98640D"/>
    <w:rsid w:val="6EAD80BD"/>
    <w:rsid w:val="6EB3AE55"/>
    <w:rsid w:val="6ED644A4"/>
    <w:rsid w:val="6EDA9664"/>
    <w:rsid w:val="6F1F2CD3"/>
    <w:rsid w:val="6F277428"/>
    <w:rsid w:val="6F326CC7"/>
    <w:rsid w:val="6F32A8B9"/>
    <w:rsid w:val="6F7AAF80"/>
    <w:rsid w:val="6F8E89C5"/>
    <w:rsid w:val="6FA43B12"/>
    <w:rsid w:val="6FC9E6F5"/>
    <w:rsid w:val="6FCA1F35"/>
    <w:rsid w:val="6FD32230"/>
    <w:rsid w:val="6FD3FF5B"/>
    <w:rsid w:val="6FD81199"/>
    <w:rsid w:val="6FFE2C21"/>
    <w:rsid w:val="700114A6"/>
    <w:rsid w:val="701CA887"/>
    <w:rsid w:val="704979CE"/>
    <w:rsid w:val="706C2C9A"/>
    <w:rsid w:val="70736FB7"/>
    <w:rsid w:val="707DFE2F"/>
    <w:rsid w:val="7081C04A"/>
    <w:rsid w:val="709CA0A5"/>
    <w:rsid w:val="70A0449B"/>
    <w:rsid w:val="70C75894"/>
    <w:rsid w:val="70DD9DF3"/>
    <w:rsid w:val="712FCEE0"/>
    <w:rsid w:val="713C0858"/>
    <w:rsid w:val="7143E70B"/>
    <w:rsid w:val="7144C46B"/>
    <w:rsid w:val="7155F85D"/>
    <w:rsid w:val="716427AC"/>
    <w:rsid w:val="7173BA22"/>
    <w:rsid w:val="71AB5C80"/>
    <w:rsid w:val="71BFCC53"/>
    <w:rsid w:val="71C32365"/>
    <w:rsid w:val="7234F885"/>
    <w:rsid w:val="726F85A1"/>
    <w:rsid w:val="72AC78AE"/>
    <w:rsid w:val="72F57DA2"/>
    <w:rsid w:val="72FA5C35"/>
    <w:rsid w:val="7306CF00"/>
    <w:rsid w:val="7310EA80"/>
    <w:rsid w:val="7325BBC7"/>
    <w:rsid w:val="7335111E"/>
    <w:rsid w:val="73436305"/>
    <w:rsid w:val="734F4009"/>
    <w:rsid w:val="7359DC85"/>
    <w:rsid w:val="738FE9FC"/>
    <w:rsid w:val="73ADFAE6"/>
    <w:rsid w:val="73B121AE"/>
    <w:rsid w:val="73B5D28F"/>
    <w:rsid w:val="73FA40CB"/>
    <w:rsid w:val="742272BF"/>
    <w:rsid w:val="743B3567"/>
    <w:rsid w:val="7454AF1C"/>
    <w:rsid w:val="7457B55F"/>
    <w:rsid w:val="7470CE6C"/>
    <w:rsid w:val="747564EC"/>
    <w:rsid w:val="74920C29"/>
    <w:rsid w:val="749B1CE4"/>
    <w:rsid w:val="749DF7E4"/>
    <w:rsid w:val="74DCC05D"/>
    <w:rsid w:val="7517A53F"/>
    <w:rsid w:val="7526FCD6"/>
    <w:rsid w:val="7546BECC"/>
    <w:rsid w:val="754BCDD8"/>
    <w:rsid w:val="7568D3AC"/>
    <w:rsid w:val="75739ED9"/>
    <w:rsid w:val="7581AA96"/>
    <w:rsid w:val="75A426F5"/>
    <w:rsid w:val="75B63BD7"/>
    <w:rsid w:val="75C611AB"/>
    <w:rsid w:val="75C8E967"/>
    <w:rsid w:val="75E967F5"/>
    <w:rsid w:val="76003DAC"/>
    <w:rsid w:val="76211175"/>
    <w:rsid w:val="764881FD"/>
    <w:rsid w:val="767AAE09"/>
    <w:rsid w:val="76914B92"/>
    <w:rsid w:val="76B4C7CD"/>
    <w:rsid w:val="76BD7C6B"/>
    <w:rsid w:val="76F0398B"/>
    <w:rsid w:val="77220B1E"/>
    <w:rsid w:val="7757B4ED"/>
    <w:rsid w:val="77693A5D"/>
    <w:rsid w:val="778D291F"/>
    <w:rsid w:val="77961B41"/>
    <w:rsid w:val="77A506D2"/>
    <w:rsid w:val="77DA63DA"/>
    <w:rsid w:val="77E1E263"/>
    <w:rsid w:val="77E87BC2"/>
    <w:rsid w:val="780A9832"/>
    <w:rsid w:val="78B93257"/>
    <w:rsid w:val="78D15C81"/>
    <w:rsid w:val="79091E31"/>
    <w:rsid w:val="790AC67C"/>
    <w:rsid w:val="79131A4C"/>
    <w:rsid w:val="7946AA9D"/>
    <w:rsid w:val="79472117"/>
    <w:rsid w:val="795B4B5E"/>
    <w:rsid w:val="798125F7"/>
    <w:rsid w:val="79AB462C"/>
    <w:rsid w:val="79B11F31"/>
    <w:rsid w:val="79F37A59"/>
    <w:rsid w:val="79FE9B8C"/>
    <w:rsid w:val="7A38480B"/>
    <w:rsid w:val="7A3F0067"/>
    <w:rsid w:val="7A511D41"/>
    <w:rsid w:val="7A598164"/>
    <w:rsid w:val="7A66FF85"/>
    <w:rsid w:val="7A670412"/>
    <w:rsid w:val="7AA4154F"/>
    <w:rsid w:val="7AB12AD4"/>
    <w:rsid w:val="7AB49107"/>
    <w:rsid w:val="7AED5842"/>
    <w:rsid w:val="7AF30B0B"/>
    <w:rsid w:val="7B103BC0"/>
    <w:rsid w:val="7B1754D4"/>
    <w:rsid w:val="7B1BDCE9"/>
    <w:rsid w:val="7B60E32F"/>
    <w:rsid w:val="7B6CCFEF"/>
    <w:rsid w:val="7B86D1C3"/>
    <w:rsid w:val="7B9111D1"/>
    <w:rsid w:val="7BDCFFA8"/>
    <w:rsid w:val="7BFA0F9C"/>
    <w:rsid w:val="7C2826E5"/>
    <w:rsid w:val="7C42E870"/>
    <w:rsid w:val="7C45D032"/>
    <w:rsid w:val="7C542B18"/>
    <w:rsid w:val="7C5860CF"/>
    <w:rsid w:val="7CCEF8D8"/>
    <w:rsid w:val="7CE92862"/>
    <w:rsid w:val="7CFE0A82"/>
    <w:rsid w:val="7D040373"/>
    <w:rsid w:val="7D06C678"/>
    <w:rsid w:val="7D3FF0EA"/>
    <w:rsid w:val="7D617AD6"/>
    <w:rsid w:val="7D71DB2E"/>
    <w:rsid w:val="7DBC7F01"/>
    <w:rsid w:val="7DE08B53"/>
    <w:rsid w:val="7E052755"/>
    <w:rsid w:val="7E06CD1D"/>
    <w:rsid w:val="7E077CD3"/>
    <w:rsid w:val="7E11A4E8"/>
    <w:rsid w:val="7E5505B5"/>
    <w:rsid w:val="7E756789"/>
    <w:rsid w:val="7EA5AA8C"/>
    <w:rsid w:val="7EA5C3EF"/>
    <w:rsid w:val="7EC16CD6"/>
    <w:rsid w:val="7ED9D5DE"/>
    <w:rsid w:val="7EDE4C34"/>
    <w:rsid w:val="7EE62A4D"/>
    <w:rsid w:val="7F053F83"/>
    <w:rsid w:val="7F22A5BA"/>
    <w:rsid w:val="7F3B89FD"/>
    <w:rsid w:val="7F7AE0CC"/>
    <w:rsid w:val="7FCD0BFF"/>
    <w:rsid w:val="7FDDC1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36569"/>
  <w15:docId w15:val="{FB44A9E0-8879-4A60-8A8D-BC1483F8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1BED"/>
    <w:rPr>
      <w:rFonts w:ascii="Cambria" w:hAnsi="Cambria" w:eastAsia="Cambria" w:cs="Cambria"/>
      <w:color w:val="000000" w:themeColor="text1"/>
      <w:lang w:val="en-US"/>
    </w:rPr>
  </w:style>
  <w:style w:type="paragraph" w:styleId="Heading1">
    <w:name w:val="heading 1"/>
    <w:basedOn w:val="Normal"/>
    <w:next w:val="Normal"/>
    <w:uiPriority w:val="9"/>
    <w:qFormat/>
    <w:rsid w:val="2B7689FA"/>
    <w:pPr>
      <w:keepNext/>
      <w:keepLines/>
      <w:spacing w:before="400" w:after="120"/>
      <w:outlineLvl w:val="0"/>
    </w:pPr>
    <w:rPr>
      <w:sz w:val="40"/>
      <w:szCs w:val="40"/>
    </w:rPr>
  </w:style>
  <w:style w:type="paragraph" w:styleId="Heading2">
    <w:name w:val="heading 2"/>
    <w:basedOn w:val="Normal"/>
    <w:next w:val="Normal"/>
    <w:uiPriority w:val="9"/>
    <w:unhideWhenUsed/>
    <w:qFormat/>
    <w:rsid w:val="2B7689FA"/>
    <w:pPr>
      <w:keepNext/>
      <w:keepLines/>
      <w:spacing w:before="40"/>
      <w:outlineLvl w:val="1"/>
    </w:pPr>
    <w:rPr>
      <w:color w:val="320000"/>
      <w:sz w:val="36"/>
      <w:szCs w:val="36"/>
    </w:rPr>
  </w:style>
  <w:style w:type="paragraph" w:styleId="Heading3">
    <w:name w:val="heading 3"/>
    <w:basedOn w:val="Heading4"/>
    <w:next w:val="Normal"/>
    <w:uiPriority w:val="9"/>
    <w:unhideWhenUsed/>
    <w:qFormat/>
    <w:rsid w:val="4E151510"/>
    <w:pPr>
      <w:outlineLvl w:val="2"/>
    </w:pPr>
    <w:rPr>
      <w:i w:val="0"/>
      <w:iCs w:val="0"/>
      <w:sz w:val="28"/>
      <w:szCs w:val="28"/>
    </w:rPr>
  </w:style>
  <w:style w:type="paragraph" w:styleId="Heading4">
    <w:name w:val="heading 4"/>
    <w:basedOn w:val="Normal"/>
    <w:next w:val="Normal"/>
    <w:link w:val="Heading4Char"/>
    <w:uiPriority w:val="9"/>
    <w:unhideWhenUsed/>
    <w:qFormat/>
    <w:rsid w:val="2B7689FA"/>
    <w:pPr>
      <w:keepNext/>
      <w:keepLines/>
      <w:spacing w:before="80" w:after="40"/>
      <w:outlineLvl w:val="3"/>
    </w:pPr>
    <w:rPr>
      <w:i/>
      <w:iCs/>
      <w:color w:val="320000"/>
    </w:rPr>
  </w:style>
  <w:style w:type="paragraph" w:styleId="Heading5">
    <w:name w:val="heading 5"/>
    <w:basedOn w:val="Normal"/>
    <w:next w:val="Normal"/>
    <w:uiPriority w:val="9"/>
    <w:semiHidden/>
    <w:unhideWhenUsed/>
    <w:qFormat/>
    <w:rsid w:val="2B7689FA"/>
    <w:pPr>
      <w:keepNext/>
      <w:keepLines/>
      <w:spacing w:before="240" w:after="80"/>
      <w:outlineLvl w:val="4"/>
    </w:pPr>
    <w:rPr>
      <w:color w:val="666666"/>
    </w:rPr>
  </w:style>
  <w:style w:type="paragraph" w:styleId="Heading6">
    <w:name w:val="heading 6"/>
    <w:basedOn w:val="Normal"/>
    <w:next w:val="Normal"/>
    <w:uiPriority w:val="9"/>
    <w:semiHidden/>
    <w:unhideWhenUsed/>
    <w:qFormat/>
    <w:rsid w:val="2B7689FA"/>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sid w:val="2B7689FA"/>
    <w:pPr>
      <w:keepNext/>
      <w:keepLines/>
      <w:spacing w:after="60"/>
    </w:pPr>
    <w:rPr>
      <w:sz w:val="52"/>
      <w:szCs w:val="52"/>
    </w:rPr>
  </w:style>
  <w:style w:type="paragraph" w:styleId="Subtitle">
    <w:name w:val="Subtitle"/>
    <w:basedOn w:val="Normal"/>
    <w:next w:val="Normal"/>
    <w:uiPriority w:val="11"/>
    <w:qFormat/>
    <w:rsid w:val="2B7689FA"/>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2B7689FA"/>
    <w:pPr>
      <w:ind w:left="720"/>
      <w:contextualSpacing/>
    </w:p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rsid w:val="2B7689FA"/>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rsid w:val="2B7689FA"/>
    <w:pPr>
      <w:tabs>
        <w:tab w:val="center" w:pos="4680"/>
        <w:tab w:val="right" w:pos="9360"/>
      </w:tabs>
    </w:pPr>
  </w:style>
  <w:style w:type="paragraph" w:styleId="TOC2">
    <w:name w:val="toc 2"/>
    <w:basedOn w:val="Normal"/>
    <w:next w:val="Normal"/>
    <w:uiPriority w:val="39"/>
    <w:unhideWhenUsed/>
    <w:rsid w:val="2B7689FA"/>
    <w:pPr>
      <w:spacing w:after="100"/>
      <w:ind w:left="220"/>
    </w:pPr>
  </w:style>
  <w:style w:type="character" w:styleId="Hyperlink">
    <w:name w:val="Hyperlink"/>
    <w:basedOn w:val="DefaultParagraphFont"/>
    <w:uiPriority w:val="99"/>
    <w:unhideWhenUsed/>
    <w:rsid w:val="2B7689FA"/>
    <w:rPr>
      <w:color w:val="0000FF"/>
      <w:u w:val="single"/>
    </w:rPr>
  </w:style>
  <w:style w:type="paragraph" w:styleId="TOC4">
    <w:name w:val="toc 4"/>
    <w:basedOn w:val="Normal"/>
    <w:next w:val="Normal"/>
    <w:uiPriority w:val="39"/>
    <w:unhideWhenUsed/>
    <w:rsid w:val="2B7689FA"/>
    <w:pPr>
      <w:spacing w:after="100"/>
      <w:ind w:left="660"/>
    </w:pPr>
  </w:style>
  <w:style w:type="character" w:styleId="PlaceholderText">
    <w:name w:val="Placeholder Text"/>
    <w:basedOn w:val="DefaultParagraphFont"/>
    <w:uiPriority w:val="99"/>
    <w:semiHidden/>
    <w:rsid w:val="005E66FF"/>
    <w:rPr>
      <w:color w:val="666666"/>
    </w:rPr>
  </w:style>
  <w:style w:type="character" w:styleId="SubtleEmphasis">
    <w:name w:val="Subtle Emphasis"/>
    <w:basedOn w:val="DefaultParagraphFont"/>
    <w:uiPriority w:val="19"/>
    <w:qFormat/>
    <w:rsid w:val="0087194C"/>
    <w:rPr>
      <w:i/>
      <w:iCs/>
      <w:color w:val="404040" w:themeColor="text1" w:themeTint="BF"/>
    </w:rPr>
  </w:style>
  <w:style w:type="character" w:styleId="Heading4Char" w:customStyle="1">
    <w:name w:val="Heading 4 Char"/>
    <w:basedOn w:val="DefaultParagraphFont"/>
    <w:link w:val="Heading4"/>
    <w:uiPriority w:val="9"/>
    <w:rsid w:val="00F41BED"/>
    <w:rPr>
      <w:rFonts w:ascii="Cambria" w:hAnsi="Cambria" w:eastAsia="Cambria" w:cs="Cambria"/>
      <w:i/>
      <w:iCs/>
      <w:color w:val="320000"/>
      <w:lang w:val="en-US"/>
    </w:rPr>
  </w:style>
  <w:style w:type="paragraph" w:styleId="TOC3">
    <w:name w:val="toc 3"/>
    <w:basedOn w:val="Normal"/>
    <w:next w:val="Normal"/>
    <w:uiPriority w:val="39"/>
    <w:unhideWhenUsed/>
    <w:rsid w:val="583DBE66"/>
    <w:pPr>
      <w:spacing w:after="100"/>
      <w:ind w:left="440"/>
    </w:pPr>
  </w:style>
  <w:style w:type="paragraph" w:styleId="NoSpacing">
    <w:name w:val="No Spacing"/>
    <w:uiPriority w:val="1"/>
    <w:qFormat/>
    <w:rsid w:val="079DE1D4"/>
  </w:style>
  <w:style w:type="character" w:styleId="normaltextrun" w:customStyle="1">
    <w:name w:val="normaltextrun"/>
    <w:basedOn w:val="DefaultParagraphFont"/>
    <w:uiPriority w:val="1"/>
    <w:rsid w:val="079DE1D4"/>
    <w:rPr>
      <w:rFonts w:ascii="Arial" w:hAnsi="Arial" w:eastAsia="Arial" w:cs="Arial"/>
      <w:sz w:val="22"/>
      <w:szCs w:val="22"/>
    </w:rPr>
  </w:style>
  <w:style w:type="character" w:styleId="eop" w:customStyle="1">
    <w:name w:val="eop"/>
    <w:basedOn w:val="DefaultParagraphFont"/>
    <w:uiPriority w:val="1"/>
    <w:rsid w:val="079DE1D4"/>
    <w:rPr>
      <w:rFonts w:ascii="Arial" w:hAnsi="Arial" w:eastAsia="Arial" w:cs="Arial"/>
      <w:sz w:val="22"/>
      <w:szCs w:val="2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ascii="Cambria" w:hAnsi="Cambria" w:eastAsia="Cambria" w:cs="Cambria"/>
      <w:color w:val="000000" w:themeColor="text1"/>
      <w:sz w:val="20"/>
      <w:szCs w:val="20"/>
      <w:lang w:val="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a25e58-8cc3-4bfd-9ca6-b1e0baad7941">
      <Terms xmlns="http://schemas.microsoft.com/office/infopath/2007/PartnerControls"/>
    </lcf76f155ced4ddcb4097134ff3c332f>
    <TaxCatchAll xmlns="2f696663-5f11-437c-a865-31d0d91a4a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40F22A99E8C04C83BDD4BB79AF0102" ma:contentTypeVersion="16" ma:contentTypeDescription="Create a new document." ma:contentTypeScope="" ma:versionID="cb24980d46537c52e95804c7a14507f2">
  <xsd:schema xmlns:xsd="http://www.w3.org/2001/XMLSchema" xmlns:xs="http://www.w3.org/2001/XMLSchema" xmlns:p="http://schemas.microsoft.com/office/2006/metadata/properties" xmlns:ns2="a4a25e58-8cc3-4bfd-9ca6-b1e0baad7941" xmlns:ns3="2f696663-5f11-437c-a865-31d0d91a4ab4" targetNamespace="http://schemas.microsoft.com/office/2006/metadata/properties" ma:root="true" ma:fieldsID="2ff234297e13986b60503e8a084c76d2" ns2:_="" ns3:_="">
    <xsd:import namespace="a4a25e58-8cc3-4bfd-9ca6-b1e0baad7941"/>
    <xsd:import namespace="2f696663-5f11-437c-a865-31d0d91a4a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25e58-8cc3-4bfd-9ca6-b1e0baad79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28e5b72-a11e-43e4-996b-2cb2b326d1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96663-5f11-437c-a865-31d0d91a4a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192927f-32b9-45d4-a613-c95828efa643}" ma:internalName="TaxCatchAll" ma:showField="CatchAllData" ma:web="2f696663-5f11-437c-a865-31d0d91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D9E2D-C871-425C-A217-44B8746DE432}">
  <ds:schemaRefs>
    <ds:schemaRef ds:uri="http://schemas.microsoft.com/office/2006/metadata/properties"/>
    <ds:schemaRef ds:uri="http://schemas.microsoft.com/office/infopath/2007/PartnerControls"/>
    <ds:schemaRef ds:uri="a4a25e58-8cc3-4bfd-9ca6-b1e0baad7941"/>
    <ds:schemaRef ds:uri="2f696663-5f11-437c-a865-31d0d91a4ab4"/>
  </ds:schemaRefs>
</ds:datastoreItem>
</file>

<file path=customXml/itemProps2.xml><?xml version="1.0" encoding="utf-8"?>
<ds:datastoreItem xmlns:ds="http://schemas.openxmlformats.org/officeDocument/2006/customXml" ds:itemID="{C79D6E82-06E3-433C-B7C4-17ECD6C5C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25e58-8cc3-4bfd-9ca6-b1e0baad7941"/>
    <ds:schemaRef ds:uri="2f696663-5f11-437c-a865-31d0d91a4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FDDD5-E9BE-4D40-8851-21A63D39DEF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Lanman, Ryan C</lastModifiedBy>
  <revision>194</revision>
  <lastPrinted>2025-03-28T20:53:00.0000000Z</lastPrinted>
  <dcterms:created xsi:type="dcterms:W3CDTF">2025-02-10T21:55:00.0000000Z</dcterms:created>
  <dcterms:modified xsi:type="dcterms:W3CDTF">2026-07-02T18:50:15.9887428Z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0x0101002240F22A99E8C04C83BDD4BB79AF0102</vt:lpwstr>
  </property>
  <property fmtid="{D5CDD505-2E9C-101B-9397-08002B2CF9AE}" pid="3" name="MediaServiceImageTags">
    <vt:lpwstr/>
  </property>
  <property fmtid="{D5CDD505-2E9C-101B-9397-08002B2CF9AE}" pid="4" name="docLang">
    <vt:lpwstr>en</vt:lpwstr>
  </property>
</Properties>
</file>